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9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119"/>
        <w:gridCol w:w="765"/>
        <w:gridCol w:w="981"/>
        <w:gridCol w:w="963"/>
        <w:gridCol w:w="2593"/>
        <w:gridCol w:w="340"/>
        <w:gridCol w:w="1370"/>
        <w:gridCol w:w="1182"/>
        <w:gridCol w:w="1782"/>
        <w:gridCol w:w="909"/>
      </w:tblGrid>
      <w:tr w:rsidR="00B14BEA" w:rsidRPr="00A22864" w:rsidTr="00AA6909">
        <w:trPr>
          <w:trHeight w:val="227"/>
          <w:jc w:val="center"/>
        </w:trPr>
        <w:tc>
          <w:tcPr>
            <w:tcW w:w="1485" w:type="pct"/>
            <w:gridSpan w:val="5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515" w:type="pct"/>
            <w:gridSpan w:val="6"/>
            <w:vAlign w:val="center"/>
          </w:tcPr>
          <w:p w:rsidR="00B14BEA" w:rsidRPr="00A22864" w:rsidRDefault="00A535C1" w:rsidP="00912ADF">
            <w:pPr>
              <w:rPr>
                <w:lang w:val="sr-Cyrl-CS"/>
              </w:rPr>
            </w:pPr>
            <w:r>
              <w:rPr>
                <w:lang w:val="sr-Cyrl-CS"/>
              </w:rPr>
              <w:t>Драган Петровић</w:t>
            </w:r>
          </w:p>
        </w:tc>
      </w:tr>
      <w:tr w:rsidR="00B14BEA" w:rsidRPr="00A22864" w:rsidTr="00AA6909">
        <w:trPr>
          <w:trHeight w:val="227"/>
          <w:jc w:val="center"/>
        </w:trPr>
        <w:tc>
          <w:tcPr>
            <w:tcW w:w="1485" w:type="pct"/>
            <w:gridSpan w:val="5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515" w:type="pct"/>
            <w:gridSpan w:val="6"/>
            <w:vAlign w:val="center"/>
          </w:tcPr>
          <w:p w:rsidR="00B14BEA" w:rsidRPr="00A22864" w:rsidRDefault="00A535C1" w:rsidP="00912ADF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14BEA" w:rsidRPr="00A22864" w:rsidTr="00AA6909">
        <w:trPr>
          <w:trHeight w:val="227"/>
          <w:jc w:val="center"/>
        </w:trPr>
        <w:tc>
          <w:tcPr>
            <w:tcW w:w="1485" w:type="pct"/>
            <w:gridSpan w:val="5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515" w:type="pct"/>
            <w:gridSpan w:val="6"/>
            <w:vAlign w:val="center"/>
          </w:tcPr>
          <w:p w:rsidR="00B14BEA" w:rsidRPr="00A22864" w:rsidRDefault="00A535C1" w:rsidP="00912ADF">
            <w:pPr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B14BEA" w:rsidRPr="00A22864" w:rsidTr="00AA6909">
        <w:trPr>
          <w:trHeight w:val="227"/>
          <w:jc w:val="center"/>
        </w:trPr>
        <w:tc>
          <w:tcPr>
            <w:tcW w:w="1071" w:type="pct"/>
            <w:gridSpan w:val="4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14" w:type="pct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261" w:type="pct"/>
            <w:gridSpan w:val="2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B14BEA" w:rsidRPr="00A22864" w:rsidRDefault="00B14BEA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</w:p>
        </w:tc>
        <w:tc>
          <w:tcPr>
            <w:tcW w:w="1665" w:type="pct"/>
            <w:gridSpan w:val="3"/>
            <w:shd w:val="clear" w:color="auto" w:fill="auto"/>
            <w:vAlign w:val="center"/>
          </w:tcPr>
          <w:p w:rsidR="00B14BEA" w:rsidRPr="00646624" w:rsidRDefault="00B14BEA" w:rsidP="00912ADF">
            <w:r>
              <w:t>Ужанаучнаодносноуметничкаобласт</w:t>
            </w:r>
          </w:p>
        </w:tc>
      </w:tr>
      <w:tr w:rsidR="005478E3" w:rsidRPr="00A22864" w:rsidTr="00055989">
        <w:trPr>
          <w:trHeight w:val="704"/>
          <w:jc w:val="center"/>
        </w:trPr>
        <w:tc>
          <w:tcPr>
            <w:tcW w:w="1071" w:type="pct"/>
            <w:gridSpan w:val="4"/>
            <w:vAlign w:val="center"/>
          </w:tcPr>
          <w:p w:rsidR="005478E3" w:rsidRPr="00A22864" w:rsidRDefault="005478E3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14" w:type="pct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</w:t>
            </w:r>
          </w:p>
        </w:tc>
        <w:tc>
          <w:tcPr>
            <w:tcW w:w="1261" w:type="pct"/>
            <w:gridSpan w:val="2"/>
            <w:vAlign w:val="center"/>
          </w:tcPr>
          <w:p w:rsidR="005478E3" w:rsidRPr="00D16478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Нишу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65" w:type="pct"/>
            <w:gridSpan w:val="3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1071" w:type="pct"/>
            <w:gridSpan w:val="4"/>
            <w:vAlign w:val="center"/>
          </w:tcPr>
          <w:p w:rsidR="005478E3" w:rsidRPr="00A22864" w:rsidRDefault="005478E3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14" w:type="pct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2006</w:t>
            </w:r>
          </w:p>
        </w:tc>
        <w:tc>
          <w:tcPr>
            <w:tcW w:w="1261" w:type="pct"/>
            <w:gridSpan w:val="2"/>
            <w:vAlign w:val="center"/>
          </w:tcPr>
          <w:p w:rsidR="005478E3" w:rsidRPr="00D16478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Нишу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65" w:type="pct"/>
            <w:gridSpan w:val="3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1071" w:type="pct"/>
            <w:gridSpan w:val="4"/>
            <w:vAlign w:val="center"/>
          </w:tcPr>
          <w:p w:rsidR="005478E3" w:rsidRPr="00646624" w:rsidRDefault="005478E3" w:rsidP="00912ADF">
            <w:r>
              <w:t>Магистратура</w:t>
            </w:r>
          </w:p>
        </w:tc>
        <w:tc>
          <w:tcPr>
            <w:tcW w:w="414" w:type="pct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2000</w:t>
            </w:r>
          </w:p>
        </w:tc>
        <w:tc>
          <w:tcPr>
            <w:tcW w:w="1261" w:type="pct"/>
            <w:gridSpan w:val="2"/>
            <w:vAlign w:val="center"/>
          </w:tcPr>
          <w:p w:rsidR="005478E3" w:rsidRPr="00D16478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Београду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65" w:type="pct"/>
            <w:gridSpan w:val="3"/>
            <w:shd w:val="clear" w:color="auto" w:fill="auto"/>
            <w:vAlign w:val="center"/>
          </w:tcPr>
          <w:p w:rsidR="005478E3" w:rsidRPr="00DF3A43" w:rsidRDefault="00DF3A4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 w:rsidRPr="00DF3A43">
              <w:rPr>
                <w:bCs/>
              </w:rPr>
              <w:t>Економскатеорија и анализа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1071" w:type="pct"/>
            <w:gridSpan w:val="4"/>
            <w:vAlign w:val="center"/>
          </w:tcPr>
          <w:p w:rsidR="005478E3" w:rsidRPr="00A22864" w:rsidRDefault="005478E3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14" w:type="pct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1995</w:t>
            </w:r>
          </w:p>
        </w:tc>
        <w:tc>
          <w:tcPr>
            <w:tcW w:w="1261" w:type="pct"/>
            <w:gridSpan w:val="2"/>
            <w:vAlign w:val="center"/>
          </w:tcPr>
          <w:p w:rsidR="005478E3" w:rsidRPr="00A22864" w:rsidRDefault="005478E3" w:rsidP="00912ADF">
            <w:pPr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Нишу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65" w:type="pct"/>
            <w:gridSpan w:val="3"/>
            <w:shd w:val="clear" w:color="auto" w:fill="auto"/>
            <w:vAlign w:val="center"/>
          </w:tcPr>
          <w:p w:rsidR="005478E3" w:rsidRPr="00491993" w:rsidRDefault="005478E3" w:rsidP="00912ADF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5478E3" w:rsidRPr="00646624" w:rsidRDefault="005478E3" w:rsidP="00912ADF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>којенаставникдржинадокторскимстудијама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5478E3" w:rsidRPr="00646624" w:rsidRDefault="005478E3" w:rsidP="00912ADF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380" w:type="pct"/>
            <w:gridSpan w:val="2"/>
            <w:shd w:val="clear" w:color="auto" w:fill="auto"/>
            <w:vAlign w:val="center"/>
          </w:tcPr>
          <w:p w:rsidR="005478E3" w:rsidRPr="00646624" w:rsidRDefault="005478E3" w:rsidP="00912ADF">
            <w:pPr>
              <w:rPr>
                <w:b/>
              </w:rPr>
            </w:pPr>
            <w:r w:rsidRPr="00646624">
              <w:rPr>
                <w:b/>
              </w:rPr>
              <w:t>Ознака</w:t>
            </w:r>
          </w:p>
        </w:tc>
        <w:tc>
          <w:tcPr>
            <w:tcW w:w="4351" w:type="pct"/>
            <w:gridSpan w:val="8"/>
            <w:vAlign w:val="center"/>
          </w:tcPr>
          <w:p w:rsidR="005478E3" w:rsidRPr="00646624" w:rsidRDefault="005478E3" w:rsidP="00912ADF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5478E3" w:rsidRPr="00A535C1" w:rsidRDefault="005478E3" w:rsidP="00912ADF">
            <w:pPr>
              <w:rPr>
                <w:lang w:val="sl-SI"/>
              </w:rPr>
            </w:pPr>
            <w:r>
              <w:rPr>
                <w:lang w:val="sl-SI"/>
              </w:rPr>
              <w:t>1.</w:t>
            </w:r>
          </w:p>
        </w:tc>
        <w:tc>
          <w:tcPr>
            <w:tcW w:w="380" w:type="pct"/>
            <w:gridSpan w:val="2"/>
            <w:shd w:val="clear" w:color="auto" w:fill="auto"/>
            <w:vAlign w:val="center"/>
          </w:tcPr>
          <w:p w:rsidR="005478E3" w:rsidRPr="00A22864" w:rsidRDefault="005478E3" w:rsidP="00912ADF">
            <w:pPr>
              <w:rPr>
                <w:lang w:val="sr-Cyrl-CS"/>
              </w:rPr>
            </w:pPr>
          </w:p>
        </w:tc>
        <w:tc>
          <w:tcPr>
            <w:tcW w:w="4351" w:type="pct"/>
            <w:gridSpan w:val="8"/>
            <w:vAlign w:val="center"/>
          </w:tcPr>
          <w:p w:rsidR="005478E3" w:rsidRPr="00A535C1" w:rsidRDefault="005478E3" w:rsidP="00912ADF">
            <w:r>
              <w:t>Методологијанаучногистраживања</w:t>
            </w:r>
          </w:p>
        </w:tc>
      </w:tr>
      <w:tr w:rsidR="005478E3" w:rsidRPr="00A22864" w:rsidTr="00AA6909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A1599A" w:rsidRDefault="00A1599A" w:rsidP="00912ADF">
            <w:pPr>
              <w:rPr>
                <w:lang w:val="sl-SI"/>
              </w:rPr>
            </w:pPr>
          </w:p>
          <w:p w:rsidR="005478E3" w:rsidRPr="00A22864" w:rsidRDefault="005478E3" w:rsidP="00912ADF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A212CC" w:rsidRPr="00A22864" w:rsidTr="00AA6909">
        <w:trPr>
          <w:trHeight w:val="506"/>
          <w:jc w:val="center"/>
        </w:trPr>
        <w:tc>
          <w:tcPr>
            <w:tcW w:w="320" w:type="pct"/>
            <w:gridSpan w:val="2"/>
            <w:vAlign w:val="center"/>
          </w:tcPr>
          <w:p w:rsidR="00A212CC" w:rsidRDefault="00A212CC" w:rsidP="00912ADF">
            <w:pPr>
              <w:rPr>
                <w:lang w:val="sl-SI"/>
              </w:rPr>
            </w:pPr>
            <w:r>
              <w:rPr>
                <w:lang w:val="sl-SI"/>
              </w:rPr>
              <w:t>1.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A212CC" w:rsidRPr="00A212CC" w:rsidRDefault="00A212CC" w:rsidP="00C035DC">
            <w:pPr>
              <w:pStyle w:val="Heading1"/>
              <w:jc w:val="left"/>
              <w:rPr>
                <w:b w:val="0"/>
                <w:sz w:val="20"/>
              </w:rPr>
            </w:pPr>
            <w:bookmarkStart w:id="0" w:name="baut0005"/>
            <w:r w:rsidRPr="00A212CC">
              <w:rPr>
                <w:b w:val="0"/>
                <w:sz w:val="20"/>
              </w:rPr>
              <w:t>n</w:t>
            </w:r>
            <w:r w:rsidRPr="00A212CC">
              <w:rPr>
                <w:b w:val="0"/>
                <w:caps w:val="0"/>
                <w:sz w:val="20"/>
              </w:rPr>
              <w:t>edić</w:t>
            </w:r>
            <w:r w:rsidRPr="00A212CC">
              <w:rPr>
                <w:b w:val="0"/>
                <w:sz w:val="20"/>
              </w:rPr>
              <w:t xml:space="preserve">, V., </w:t>
            </w:r>
            <w:bookmarkStart w:id="1" w:name="baut0010"/>
            <w:bookmarkEnd w:id="0"/>
            <w:r w:rsidRPr="00A212CC">
              <w:rPr>
                <w:b w:val="0"/>
                <w:sz w:val="20"/>
              </w:rPr>
              <w:t>d</w:t>
            </w:r>
            <w:r w:rsidRPr="00A212CC">
              <w:rPr>
                <w:b w:val="0"/>
                <w:caps w:val="0"/>
                <w:sz w:val="20"/>
              </w:rPr>
              <w:t>espotović</w:t>
            </w:r>
            <w:r w:rsidRPr="00A212CC">
              <w:rPr>
                <w:b w:val="0"/>
                <w:sz w:val="20"/>
              </w:rPr>
              <w:t xml:space="preserve">, D., </w:t>
            </w:r>
            <w:bookmarkStart w:id="2" w:name="baut0015"/>
            <w:bookmarkEnd w:id="1"/>
            <w:r w:rsidRPr="00A212CC">
              <w:rPr>
                <w:b w:val="0"/>
                <w:sz w:val="20"/>
              </w:rPr>
              <w:t>c</w:t>
            </w:r>
            <w:r w:rsidRPr="00A212CC">
              <w:rPr>
                <w:b w:val="0"/>
                <w:caps w:val="0"/>
                <w:sz w:val="20"/>
              </w:rPr>
              <w:t>vetanović</w:t>
            </w:r>
            <w:r w:rsidRPr="00A212CC">
              <w:rPr>
                <w:b w:val="0"/>
                <w:sz w:val="20"/>
              </w:rPr>
              <w:t>, S., d</w:t>
            </w:r>
            <w:r w:rsidRPr="00A212CC">
              <w:rPr>
                <w:b w:val="0"/>
                <w:caps w:val="0"/>
                <w:sz w:val="20"/>
              </w:rPr>
              <w:t>jukić</w:t>
            </w:r>
            <w:bookmarkStart w:id="3" w:name="baut0020"/>
            <w:bookmarkEnd w:id="2"/>
            <w:r w:rsidRPr="00A212CC">
              <w:rPr>
                <w:b w:val="0"/>
                <w:sz w:val="20"/>
              </w:rPr>
              <w:t>, T. &amp;</w:t>
            </w:r>
            <w:bookmarkStart w:id="4" w:name="baut0025"/>
            <w:bookmarkEnd w:id="3"/>
            <w:r w:rsidRPr="00A212CC">
              <w:rPr>
                <w:b w:val="0"/>
                <w:sz w:val="20"/>
              </w:rPr>
              <w:t xml:space="preserve"> </w:t>
            </w:r>
            <w:r w:rsidRPr="00C035DC">
              <w:rPr>
                <w:sz w:val="20"/>
              </w:rPr>
              <w:t>p</w:t>
            </w:r>
            <w:r w:rsidRPr="00C035DC">
              <w:rPr>
                <w:caps w:val="0"/>
                <w:sz w:val="20"/>
              </w:rPr>
              <w:t>etrović</w:t>
            </w:r>
            <w:r w:rsidRPr="00C035DC">
              <w:rPr>
                <w:sz w:val="20"/>
              </w:rPr>
              <w:t>, D.</w:t>
            </w:r>
            <w:bookmarkEnd w:id="4"/>
            <w:r w:rsidRPr="00A212CC">
              <w:rPr>
                <w:b w:val="0"/>
                <w:caps w:val="0"/>
                <w:sz w:val="20"/>
              </w:rPr>
              <w:t xml:space="preserve"> (2020) I</w:t>
            </w:r>
            <w:r w:rsidRPr="00A212CC">
              <w:rPr>
                <w:rStyle w:val="title-text"/>
                <w:b w:val="0"/>
                <w:caps w:val="0"/>
                <w:sz w:val="20"/>
              </w:rPr>
              <w:t>nstitutional reforms for economic growth in the Western Balkan countries</w:t>
            </w:r>
            <w:r w:rsidR="00C035DC">
              <w:rPr>
                <w:rStyle w:val="title-text"/>
                <w:b w:val="0"/>
                <w:caps w:val="0"/>
                <w:sz w:val="20"/>
              </w:rPr>
              <w:t>.</w:t>
            </w:r>
            <w:r w:rsidRPr="00A212CC">
              <w:rPr>
                <w:rStyle w:val="title-text"/>
                <w:b w:val="0"/>
                <w:caps w:val="0"/>
                <w:sz w:val="20"/>
              </w:rPr>
              <w:t xml:space="preserve"> </w:t>
            </w:r>
            <w:hyperlink r:id="rId7" w:tooltip="Go to Journal of Policy Modeling on ScienceDirect" w:history="1">
              <w:r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>J</w:t>
              </w:r>
              <w:r w:rsidR="00C035DC"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>ournal</w:t>
              </w:r>
              <w:r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 xml:space="preserve"> </w:t>
              </w:r>
              <w:r w:rsidR="00C035DC"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>of</w:t>
              </w:r>
              <w:r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 xml:space="preserve"> P</w:t>
              </w:r>
              <w:r w:rsidR="00C035DC"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>olicy</w:t>
              </w:r>
              <w:r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 xml:space="preserve"> M</w:t>
              </w:r>
              <w:r w:rsidR="00C035DC" w:rsidRPr="00C035DC">
                <w:rPr>
                  <w:rStyle w:val="Hyperlink"/>
                  <w:b w:val="0"/>
                  <w:i/>
                  <w:caps w:val="0"/>
                  <w:color w:val="auto"/>
                  <w:sz w:val="20"/>
                </w:rPr>
                <w:t>odeling</w:t>
              </w:r>
            </w:hyperlink>
            <w:r w:rsidRPr="00A212CC">
              <w:rPr>
                <w:b w:val="0"/>
                <w:caps w:val="0"/>
                <w:sz w:val="20"/>
              </w:rPr>
              <w:t>, 42(5)</w:t>
            </w:r>
            <w:hyperlink r:id="rId8" w:tooltip="Go to table of contents for this volume/issue" w:history="1"/>
            <w:r w:rsidRPr="00A212CC">
              <w:rPr>
                <w:b w:val="0"/>
                <w:caps w:val="0"/>
                <w:sz w:val="20"/>
              </w:rPr>
              <w:t>, september–october, 933-952</w:t>
            </w:r>
            <w:r w:rsidR="00C035DC"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391" w:type="pct"/>
            <w:vAlign w:val="center"/>
          </w:tcPr>
          <w:p w:rsidR="00A212CC" w:rsidRPr="00BD76AD" w:rsidRDefault="00C035DC" w:rsidP="009308A0">
            <w:pPr>
              <w:rPr>
                <w:rFonts w:eastAsia="Calibri"/>
              </w:rPr>
            </w:pPr>
            <w:r>
              <w:rPr>
                <w:rFonts w:eastAsia="Calibri"/>
              </w:rPr>
              <w:t>M2</w:t>
            </w:r>
            <w:r w:rsidR="00CD3EC4">
              <w:rPr>
                <w:rFonts w:eastAsia="Calibri"/>
              </w:rPr>
              <w:t>2</w:t>
            </w:r>
            <w:r>
              <w:rPr>
                <w:rFonts w:eastAsia="Calibri"/>
              </w:rPr>
              <w:t>-</w:t>
            </w:r>
            <w:r w:rsidR="009308A0">
              <w:rPr>
                <w:rFonts w:eastAsia="Calibri"/>
              </w:rPr>
              <w:t>5</w:t>
            </w:r>
          </w:p>
        </w:tc>
      </w:tr>
      <w:tr w:rsidR="00496681" w:rsidRPr="00A22864" w:rsidTr="00AA6909">
        <w:trPr>
          <w:trHeight w:val="506"/>
          <w:jc w:val="center"/>
        </w:trPr>
        <w:tc>
          <w:tcPr>
            <w:tcW w:w="320" w:type="pct"/>
            <w:gridSpan w:val="2"/>
            <w:vAlign w:val="center"/>
          </w:tcPr>
          <w:p w:rsidR="00496681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2.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496681" w:rsidRPr="00BD76AD" w:rsidRDefault="00496681" w:rsidP="00496681">
            <w:pPr>
              <w:widowControl/>
              <w:autoSpaceDE/>
              <w:autoSpaceDN/>
              <w:adjustRightInd/>
              <w:spacing w:after="240"/>
              <w:jc w:val="both"/>
              <w:rPr>
                <w:rFonts w:eastAsia="Calibri"/>
                <w:b/>
              </w:rPr>
            </w:pPr>
            <w:r w:rsidRPr="00D564E4">
              <w:rPr>
                <w:rFonts w:eastAsia="Calibri"/>
                <w:b/>
              </w:rPr>
              <w:t>Petrović, D.</w:t>
            </w:r>
            <w:r w:rsidRPr="00D564E4">
              <w:rPr>
                <w:rFonts w:eastAsia="Calibri"/>
              </w:rPr>
              <w:t xml:space="preserve">, Stefanović, Z. </w:t>
            </w:r>
            <w:r>
              <w:rPr>
                <w:rFonts w:eastAsia="Calibri"/>
              </w:rPr>
              <w:t>(2020). E</w:t>
            </w:r>
            <w:r w:rsidRPr="00A111D1">
              <w:rPr>
                <w:rFonts w:eastAsia="Calibri"/>
              </w:rPr>
              <w:t>conomic-</w:t>
            </w:r>
            <w:r>
              <w:rPr>
                <w:rFonts w:eastAsia="Calibri"/>
              </w:rPr>
              <w:t>T</w:t>
            </w:r>
            <w:r w:rsidRPr="00A111D1">
              <w:rPr>
                <w:rFonts w:eastAsia="Calibri"/>
              </w:rPr>
              <w:t>heoretical</w:t>
            </w:r>
            <w:r>
              <w:rPr>
                <w:rFonts w:eastAsia="Calibri"/>
              </w:rPr>
              <w:t xml:space="preserve"> A</w:t>
            </w:r>
            <w:r w:rsidRPr="00A111D1">
              <w:rPr>
                <w:rFonts w:eastAsia="Calibri"/>
              </w:rPr>
              <w:t>spects</w:t>
            </w:r>
            <w:r>
              <w:rPr>
                <w:rFonts w:eastAsia="Calibri"/>
              </w:rPr>
              <w:t xml:space="preserve"> </w:t>
            </w:r>
            <w:r w:rsidRPr="00A111D1">
              <w:rPr>
                <w:rFonts w:eastAsia="Calibri"/>
              </w:rPr>
              <w:t>and</w:t>
            </w:r>
            <w:r>
              <w:rPr>
                <w:rFonts w:eastAsia="Calibri"/>
              </w:rPr>
              <w:t xml:space="preserve"> C</w:t>
            </w:r>
            <w:r w:rsidRPr="00A111D1">
              <w:rPr>
                <w:rFonts w:eastAsia="Calibri"/>
              </w:rPr>
              <w:t>ontemporary</w:t>
            </w:r>
            <w:r>
              <w:rPr>
                <w:rFonts w:eastAsia="Calibri"/>
              </w:rPr>
              <w:t xml:space="preserve"> I</w:t>
            </w:r>
            <w:r w:rsidRPr="00A111D1">
              <w:rPr>
                <w:rFonts w:eastAsia="Calibri"/>
              </w:rPr>
              <w:t>mplications</w:t>
            </w:r>
            <w:r>
              <w:rPr>
                <w:rFonts w:eastAsia="Calibri"/>
              </w:rPr>
              <w:t xml:space="preserve"> </w:t>
            </w:r>
            <w:r w:rsidRPr="00A111D1">
              <w:rPr>
                <w:rFonts w:eastAsia="Calibri"/>
              </w:rPr>
              <w:t>of</w:t>
            </w:r>
            <w:r>
              <w:rPr>
                <w:rFonts w:eastAsia="Calibri"/>
              </w:rPr>
              <w:t xml:space="preserve"> </w:t>
            </w:r>
            <w:r w:rsidRPr="00A111D1">
              <w:rPr>
                <w:rFonts w:eastAsia="Calibri"/>
              </w:rPr>
              <w:t>the</w:t>
            </w:r>
            <w:r>
              <w:rPr>
                <w:rFonts w:eastAsia="Calibri"/>
              </w:rPr>
              <w:t xml:space="preserve"> P</w:t>
            </w:r>
            <w:r w:rsidRPr="00A111D1">
              <w:rPr>
                <w:rFonts w:eastAsia="Calibri"/>
              </w:rPr>
              <w:t>roblem of</w:t>
            </w:r>
            <w:r>
              <w:rPr>
                <w:rFonts w:eastAsia="Calibri"/>
              </w:rPr>
              <w:t xml:space="preserve"> U</w:t>
            </w:r>
            <w:r w:rsidRPr="00A111D1">
              <w:rPr>
                <w:rFonts w:eastAsia="Calibri"/>
              </w:rPr>
              <w:t>nequal</w:t>
            </w:r>
            <w:r>
              <w:rPr>
                <w:rFonts w:eastAsia="Calibri"/>
              </w:rPr>
              <w:t xml:space="preserve"> I</w:t>
            </w:r>
            <w:r w:rsidRPr="00A111D1">
              <w:rPr>
                <w:rFonts w:eastAsia="Calibri"/>
              </w:rPr>
              <w:t>ncome</w:t>
            </w:r>
            <w:r>
              <w:rPr>
                <w:rFonts w:eastAsia="Calibri"/>
              </w:rPr>
              <w:t xml:space="preserve"> D</w:t>
            </w:r>
            <w:r w:rsidRPr="00A111D1">
              <w:rPr>
                <w:rFonts w:eastAsia="Calibri"/>
              </w:rPr>
              <w:t>istribution</w:t>
            </w:r>
            <w:r>
              <w:rPr>
                <w:rFonts w:eastAsia="Calibri"/>
              </w:rPr>
              <w:t xml:space="preserve">. </w:t>
            </w:r>
            <w:r w:rsidRPr="00A111D1">
              <w:rPr>
                <w:rFonts w:eastAsia="Calibri"/>
                <w:i/>
              </w:rPr>
              <w:t>Teme</w:t>
            </w:r>
            <w:r>
              <w:rPr>
                <w:rFonts w:eastAsia="Calibri"/>
              </w:rPr>
              <w:t xml:space="preserve">, </w:t>
            </w:r>
            <w:r>
              <w:t>XLIV(4), str. 1327-1350</w:t>
            </w:r>
            <w:r w:rsidRPr="00746B4C">
              <w:t>.</w:t>
            </w:r>
          </w:p>
        </w:tc>
        <w:tc>
          <w:tcPr>
            <w:tcW w:w="391" w:type="pct"/>
            <w:vAlign w:val="center"/>
          </w:tcPr>
          <w:p w:rsidR="00496681" w:rsidRPr="00BD76AD" w:rsidRDefault="00496681" w:rsidP="00912ADF">
            <w:pPr>
              <w:rPr>
                <w:rFonts w:eastAsia="Calibri"/>
              </w:rPr>
            </w:pPr>
            <w:r w:rsidRPr="00BD76AD">
              <w:rPr>
                <w:rFonts w:eastAsia="Calibri"/>
              </w:rPr>
              <w:t>M24</w:t>
            </w:r>
            <w:r>
              <w:rPr>
                <w:rFonts w:eastAsia="Calibri"/>
              </w:rPr>
              <w:t>-4</w:t>
            </w:r>
          </w:p>
        </w:tc>
      </w:tr>
      <w:tr w:rsidR="00C44B58" w:rsidRPr="00A22864" w:rsidTr="00AA6909">
        <w:trPr>
          <w:trHeight w:val="506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3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BD76AD" w:rsidRDefault="00C44B58" w:rsidP="00912ADF">
            <w:pPr>
              <w:widowControl/>
              <w:autoSpaceDE/>
              <w:autoSpaceDN/>
              <w:adjustRightInd/>
              <w:spacing w:after="240"/>
              <w:jc w:val="both"/>
              <w:rPr>
                <w:rFonts w:eastAsia="Calibri"/>
              </w:rPr>
            </w:pPr>
            <w:r w:rsidRPr="00BD76AD">
              <w:rPr>
                <w:rFonts w:eastAsia="Calibri"/>
                <w:b/>
              </w:rPr>
              <w:t xml:space="preserve">Petrović, D. </w:t>
            </w:r>
            <w:r w:rsidRPr="00BD76AD">
              <w:rPr>
                <w:rFonts w:eastAsia="Calibri"/>
              </w:rPr>
              <w:t>(2015)</w:t>
            </w:r>
            <w:r>
              <w:rPr>
                <w:rFonts w:eastAsia="Calibri"/>
              </w:rPr>
              <w:t>.</w:t>
            </w:r>
            <w:r w:rsidR="00496681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Behavioral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Economics – the New Ap</w:t>
            </w:r>
            <w:r w:rsidRPr="00BD76AD">
              <w:rPr>
                <w:rFonts w:eastAsia="Calibri"/>
                <w:lang w:val="sl-SI"/>
              </w:rPr>
              <w:t>p</w:t>
            </w:r>
            <w:r w:rsidRPr="00BD76AD">
              <w:rPr>
                <w:rFonts w:eastAsia="Calibri"/>
              </w:rPr>
              <w:t>roach to Designing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Paternalistic Role of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State in the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Economy</w:t>
            </w:r>
            <w:r>
              <w:rPr>
                <w:rFonts w:eastAsia="Calibri"/>
              </w:rPr>
              <w:t>.</w:t>
            </w:r>
            <w:r w:rsidR="00D1029C"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  <w:i/>
              </w:rPr>
              <w:t>Teme</w:t>
            </w:r>
            <w:r w:rsidRPr="00BD76AD">
              <w:rPr>
                <w:rFonts w:eastAsia="Calibri"/>
              </w:rPr>
              <w:t xml:space="preserve">, </w:t>
            </w:r>
            <w:r>
              <w:rPr>
                <w:rFonts w:eastAsia="Calibri"/>
              </w:rPr>
              <w:t>34(</w:t>
            </w:r>
            <w:r w:rsidRPr="00BD76AD">
              <w:rPr>
                <w:rFonts w:eastAsia="Calibri"/>
              </w:rPr>
              <w:t>2</w:t>
            </w:r>
            <w:r>
              <w:rPr>
                <w:rFonts w:eastAsia="Calibri"/>
              </w:rPr>
              <w:t>)</w:t>
            </w:r>
            <w:r w:rsidRPr="00BD76AD">
              <w:rPr>
                <w:rFonts w:eastAsia="Calibri"/>
              </w:rPr>
              <w:t>,  345-360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7A5CBE" w:rsidRDefault="00C44B58" w:rsidP="00912ADF">
            <w:pPr>
              <w:rPr>
                <w:lang w:val="sl-SI"/>
              </w:rPr>
            </w:pPr>
            <w:r w:rsidRPr="00BD76AD">
              <w:rPr>
                <w:rFonts w:eastAsia="Calibri"/>
              </w:rPr>
              <w:t>M24</w:t>
            </w:r>
            <w:r>
              <w:rPr>
                <w:rFonts w:eastAsia="Calibri"/>
              </w:rPr>
              <w:t>-4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4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0D188D" w:rsidRDefault="00C44B58" w:rsidP="00912ADF">
            <w:pPr>
              <w:widowControl/>
              <w:autoSpaceDE/>
              <w:autoSpaceDN/>
              <w:adjustRightInd/>
              <w:jc w:val="both"/>
            </w:pPr>
            <w:r w:rsidRPr="00022F79">
              <w:rPr>
                <w:rFonts w:eastAsia="Calibri"/>
                <w:b/>
              </w:rPr>
              <w:t xml:space="preserve">Petrović, D. </w:t>
            </w:r>
            <w:r>
              <w:t>&amp;</w:t>
            </w:r>
            <w:r w:rsidR="00A212CC">
              <w:t xml:space="preserve"> </w:t>
            </w:r>
            <w:r w:rsidRPr="00022F79">
              <w:rPr>
                <w:rFonts w:eastAsia="Calibri"/>
              </w:rPr>
              <w:t>Kitanović, D.</w:t>
            </w:r>
            <w:r w:rsidR="00D1029C">
              <w:rPr>
                <w:rFonts w:eastAsia="Calibri"/>
              </w:rPr>
              <w:t xml:space="preserve"> </w:t>
            </w:r>
            <w:r w:rsidRPr="006E1B3D">
              <w:rPr>
                <w:rFonts w:eastAsia="Calibri"/>
              </w:rPr>
              <w:t>(2015).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t>Authenticity</w:t>
            </w:r>
            <w:r w:rsidR="00D1029C">
              <w:t xml:space="preserve"> </w:t>
            </w:r>
            <w:r w:rsidRPr="001D02B1">
              <w:t>of</w:t>
            </w:r>
            <w:r w:rsidR="00D1029C">
              <w:t xml:space="preserve"> </w:t>
            </w:r>
            <w:r w:rsidRPr="001D02B1">
              <w:t>Economic</w:t>
            </w:r>
            <w:r w:rsidR="00D1029C">
              <w:t xml:space="preserve"> </w:t>
            </w:r>
            <w:r w:rsidRPr="001D02B1">
              <w:t>Phenomena in the</w:t>
            </w:r>
            <w:r w:rsidR="00D1029C">
              <w:t xml:space="preserve"> </w:t>
            </w:r>
            <w:r w:rsidRPr="001D02B1">
              <w:t>Context</w:t>
            </w:r>
            <w:r w:rsidR="00D1029C">
              <w:t xml:space="preserve"> </w:t>
            </w:r>
            <w:r w:rsidRPr="001D02B1">
              <w:t>of</w:t>
            </w:r>
            <w:r w:rsidR="00D1029C">
              <w:t xml:space="preserve"> </w:t>
            </w:r>
            <w:r w:rsidRPr="001D02B1">
              <w:t>Increasing Influence of</w:t>
            </w:r>
            <w:r w:rsidR="00D1029C">
              <w:t xml:space="preserve"> </w:t>
            </w:r>
            <w:r w:rsidRPr="001D02B1">
              <w:t>Psychologistic</w:t>
            </w:r>
            <w:r w:rsidR="00D1029C">
              <w:t xml:space="preserve"> </w:t>
            </w:r>
            <w:r w:rsidRPr="001D02B1">
              <w:t>Approach</w:t>
            </w:r>
            <w:r>
              <w:t>.</w:t>
            </w:r>
            <w:r w:rsidR="00D1029C">
              <w:t xml:space="preserve"> </w:t>
            </w:r>
            <w:r w:rsidRPr="00022F79">
              <w:rPr>
                <w:i/>
              </w:rPr>
              <w:t>Facta</w:t>
            </w:r>
            <w:r w:rsidR="00D1029C">
              <w:rPr>
                <w:i/>
              </w:rPr>
              <w:t xml:space="preserve"> </w:t>
            </w:r>
            <w:r w:rsidRPr="00022F79">
              <w:rPr>
                <w:i/>
              </w:rPr>
              <w:t>Universitatis, Series: Economic</w:t>
            </w:r>
            <w:r w:rsidR="00D1029C">
              <w:rPr>
                <w:i/>
              </w:rPr>
              <w:t xml:space="preserve"> </w:t>
            </w:r>
            <w:r w:rsidRPr="00022F79">
              <w:rPr>
                <w:i/>
              </w:rPr>
              <w:t>and</w:t>
            </w:r>
            <w:r w:rsidR="00D1029C">
              <w:rPr>
                <w:i/>
              </w:rPr>
              <w:t xml:space="preserve"> </w:t>
            </w:r>
            <w:r w:rsidRPr="00022F79">
              <w:rPr>
                <w:i/>
              </w:rPr>
              <w:t>Organization</w:t>
            </w:r>
            <w:r w:rsidRPr="001D02B1">
              <w:t>, 12</w:t>
            </w:r>
            <w:r>
              <w:t>(</w:t>
            </w:r>
            <w:r w:rsidRPr="001D02B1">
              <w:t>3</w:t>
            </w:r>
            <w:r>
              <w:t>)</w:t>
            </w:r>
            <w:r w:rsidRPr="001D02B1">
              <w:t>, 171-182</w:t>
            </w:r>
            <w: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5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0D188D" w:rsidRDefault="00C44B58" w:rsidP="00912ADF">
            <w:pPr>
              <w:widowControl/>
              <w:autoSpaceDE/>
              <w:autoSpaceDN/>
              <w:adjustRightInd/>
              <w:spacing w:after="120"/>
              <w:jc w:val="both"/>
              <w:rPr>
                <w:rFonts w:eastAsia="Calibri"/>
                <w:lang w:val="sl-SI"/>
              </w:rPr>
            </w:pPr>
            <w:r w:rsidRPr="000D188D">
              <w:rPr>
                <w:rFonts w:eastAsia="Calibri"/>
                <w:b/>
              </w:rPr>
              <w:t>Petrović, D.</w:t>
            </w:r>
            <w:r w:rsidR="00D1029C">
              <w:rPr>
                <w:rFonts w:eastAsia="Calibri"/>
                <w:b/>
              </w:rPr>
              <w:t xml:space="preserve"> </w:t>
            </w:r>
            <w:r w:rsidRPr="000D188D">
              <w:rPr>
                <w:rFonts w:eastAsia="Calibri"/>
                <w:lang w:val="sl-SI"/>
              </w:rPr>
              <w:t>(2014)</w:t>
            </w:r>
            <w:r>
              <w:rPr>
                <w:rFonts w:eastAsia="Calibri"/>
                <w:lang w:val="sl-SI"/>
              </w:rPr>
              <w:t>.</w:t>
            </w:r>
            <w:r w:rsidRPr="000D188D">
              <w:rPr>
                <w:rFonts w:eastAsia="Calibri"/>
                <w:lang w:val="sl-SI"/>
              </w:rPr>
              <w:t xml:space="preserve"> Behavioral Analysis of </w:t>
            </w:r>
            <w:r w:rsidR="00D1029C">
              <w:rPr>
                <w:rFonts w:eastAsia="Calibri"/>
                <w:lang w:val="sl-SI"/>
              </w:rPr>
              <w:t xml:space="preserve"> </w:t>
            </w:r>
            <w:r w:rsidRPr="000D188D">
              <w:rPr>
                <w:rFonts w:eastAsia="Calibri"/>
                <w:lang w:val="sl-SI"/>
              </w:rPr>
              <w:t>Economic Choice: Contribution to Improving Economic Rationality</w:t>
            </w:r>
            <w:r>
              <w:rPr>
                <w:rFonts w:eastAsia="Calibri"/>
                <w:lang w:val="sl-SI"/>
              </w:rPr>
              <w:t>.</w:t>
            </w:r>
            <w:r w:rsidRPr="000D188D">
              <w:rPr>
                <w:rFonts w:eastAsia="Calibri"/>
                <w:i/>
                <w:lang w:val="sl-SI"/>
              </w:rPr>
              <w:t>Facta Universitatis, Series: Economic and Organization</w:t>
            </w:r>
            <w:r w:rsidRPr="000D188D">
              <w:rPr>
                <w:rFonts w:eastAsia="Calibri"/>
                <w:lang w:val="sl-SI"/>
              </w:rPr>
              <w:t>, 11</w:t>
            </w:r>
            <w:r>
              <w:rPr>
                <w:rFonts w:eastAsia="Calibri"/>
                <w:lang w:val="sl-SI"/>
              </w:rPr>
              <w:t>(</w:t>
            </w:r>
            <w:r w:rsidRPr="000D188D">
              <w:rPr>
                <w:rFonts w:eastAsia="Calibri"/>
                <w:lang w:val="sl-SI"/>
              </w:rPr>
              <w:t>3</w:t>
            </w:r>
            <w:r>
              <w:rPr>
                <w:rFonts w:eastAsia="Calibri"/>
                <w:lang w:val="sl-SI"/>
              </w:rPr>
              <w:t>)</w:t>
            </w:r>
            <w:r w:rsidRPr="000D188D">
              <w:rPr>
                <w:rFonts w:eastAsia="Calibri"/>
                <w:lang w:val="sl-SI"/>
              </w:rPr>
              <w:t>, 191-205</w:t>
            </w:r>
            <w:r>
              <w:rPr>
                <w:rFonts w:eastAsia="Calibri"/>
                <w:lang w:val="sl-S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6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1D02B1">
              <w:t>Stefanović, Z.</w:t>
            </w:r>
            <w:r>
              <w:t>&amp;</w:t>
            </w:r>
            <w:r w:rsidR="00D1029C">
              <w:t xml:space="preserve"> </w:t>
            </w:r>
            <w:r w:rsidRPr="00022F79">
              <w:rPr>
                <w:b/>
              </w:rPr>
              <w:t>Petrović, D.</w:t>
            </w:r>
            <w:r w:rsidRPr="001D02B1">
              <w:t xml:space="preserve"> (2016) ‘Institutions-Individual</w:t>
            </w:r>
            <w:r w:rsidRPr="00022F79">
              <w:rPr>
                <w:b/>
              </w:rPr>
              <w:t xml:space="preserve">’ </w:t>
            </w:r>
            <w:r w:rsidRPr="001D02B1">
              <w:t>Conceptual</w:t>
            </w:r>
            <w:r w:rsidR="00D1029C">
              <w:t xml:space="preserve"> </w:t>
            </w:r>
            <w:r w:rsidRPr="001D02B1">
              <w:t>Nexus as Basis</w:t>
            </w:r>
            <w:r w:rsidR="00D1029C">
              <w:t xml:space="preserve"> </w:t>
            </w:r>
            <w:r w:rsidRPr="001D02B1">
              <w:t xml:space="preserve">of </w:t>
            </w:r>
            <w:r w:rsidR="00D1029C">
              <w:t xml:space="preserve"> </w:t>
            </w:r>
            <w:r w:rsidRPr="001D02B1">
              <w:t>Alternative Economic</w:t>
            </w:r>
            <w:r w:rsidR="00D1029C">
              <w:t xml:space="preserve"> </w:t>
            </w:r>
            <w:r w:rsidRPr="001D02B1">
              <w:t>Methodologies</w:t>
            </w:r>
            <w:r>
              <w:t>.</w:t>
            </w:r>
            <w:r w:rsidR="00D1029C">
              <w:t xml:space="preserve"> </w:t>
            </w:r>
            <w:r w:rsidRPr="000D188D">
              <w:rPr>
                <w:rFonts w:eastAsia="Calibri"/>
                <w:i/>
              </w:rPr>
              <w:t>EconomicThemes</w:t>
            </w:r>
            <w:r w:rsidRPr="00022F79">
              <w:rPr>
                <w:rFonts w:eastAsia="Calibri"/>
              </w:rPr>
              <w:t>, 54(1), 1-20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7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D564E4">
              <w:rPr>
                <w:rFonts w:eastAsia="Calibri"/>
                <w:b/>
              </w:rPr>
              <w:t>Petrović, D.</w:t>
            </w:r>
            <w:r w:rsidRPr="00D564E4">
              <w:rPr>
                <w:rFonts w:eastAsia="Calibri"/>
              </w:rPr>
              <w:t xml:space="preserve">, Stefanović, Z. </w:t>
            </w:r>
            <w:r>
              <w:t>&amp;</w:t>
            </w:r>
            <w:r w:rsidR="00D1029C">
              <w:t xml:space="preserve"> </w:t>
            </w:r>
            <w:r w:rsidRPr="00D564E4">
              <w:rPr>
                <w:rFonts w:eastAsia="Calibri"/>
              </w:rPr>
              <w:t>Marković, I. (2017)</w:t>
            </w:r>
            <w:r>
              <w:rPr>
                <w:rFonts w:eastAsia="Calibri"/>
              </w:rPr>
              <w:t xml:space="preserve">. </w:t>
            </w:r>
            <w:r>
              <w:t>Behavioral</w:t>
            </w:r>
            <w:r w:rsidR="00D1029C">
              <w:t xml:space="preserve"> </w:t>
            </w:r>
            <w:r>
              <w:t>Models in Economics as a Framework</w:t>
            </w:r>
            <w:r w:rsidR="00D1029C">
              <w:t xml:space="preserve"> </w:t>
            </w:r>
            <w:r>
              <w:t>for</w:t>
            </w:r>
            <w:r w:rsidR="00D1029C">
              <w:t xml:space="preserve"> </w:t>
            </w:r>
            <w:r>
              <w:t>Individual</w:t>
            </w:r>
            <w:r w:rsidR="00D1029C">
              <w:t xml:space="preserve"> </w:t>
            </w:r>
            <w:r>
              <w:t>Adaptation to the</w:t>
            </w:r>
            <w:r w:rsidR="00D1029C">
              <w:t xml:space="preserve"> </w:t>
            </w:r>
            <w:r>
              <w:t>Institutional</w:t>
            </w:r>
            <w:r w:rsidR="00D1029C">
              <w:t xml:space="preserve"> </w:t>
            </w:r>
            <w:r>
              <w:t>Environment. Economic</w:t>
            </w:r>
            <w:r w:rsidR="00D1029C">
              <w:t xml:space="preserve"> </w:t>
            </w:r>
            <w:r>
              <w:t>Horizons, 19 (1), 17-31.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8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Pr="001D02B1">
              <w:rPr>
                <w:rFonts w:eastAsia="Calibri"/>
              </w:rPr>
              <w:t xml:space="preserve"> (2013)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Key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Theoretical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Practical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Aspects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State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Failures in 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Contemporary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Economy</w:t>
            </w:r>
            <w:r>
              <w:rPr>
                <w:rFonts w:eastAsia="Calibri"/>
              </w:rPr>
              <w:t>.</w:t>
            </w:r>
            <w:r w:rsidR="00D1029C">
              <w:rPr>
                <w:rFonts w:eastAsia="Calibri"/>
              </w:rPr>
              <w:t xml:space="preserve"> </w:t>
            </w:r>
            <w:r w:rsidRPr="00D64869">
              <w:rPr>
                <w:rFonts w:eastAsia="Calibri"/>
                <w:i/>
              </w:rPr>
              <w:t>Economic</w:t>
            </w:r>
            <w:r w:rsidR="002131D7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Horizons</w:t>
            </w:r>
            <w:r>
              <w:rPr>
                <w:rFonts w:eastAsia="Calibri"/>
                <w:i/>
              </w:rPr>
              <w:t>,</w:t>
            </w:r>
            <w:r w:rsidRPr="001D02B1">
              <w:rPr>
                <w:rFonts w:eastAsia="Calibri"/>
              </w:rPr>
              <w:t xml:space="preserve"> 15</w:t>
            </w:r>
            <w:r>
              <w:rPr>
                <w:rFonts w:eastAsia="Calibri"/>
              </w:rPr>
              <w:t xml:space="preserve"> (</w:t>
            </w:r>
            <w:r w:rsidRPr="001D02B1">
              <w:rPr>
                <w:rFonts w:eastAsia="Calibri"/>
              </w:rPr>
              <w:t>2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153-165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t>9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2131D7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2131D7">
              <w:t xml:space="preserve"> </w:t>
            </w:r>
            <w:r w:rsidRPr="001D02B1">
              <w:rPr>
                <w:rFonts w:eastAsia="Calibri"/>
              </w:rPr>
              <w:t>Krstić, M. (2013)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 Role of</w:t>
            </w:r>
            <w:r w:rsidR="002131D7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Institutions in Theory</w:t>
            </w:r>
            <w:r w:rsidR="002131D7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2131D7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Cultural</w:t>
            </w:r>
            <w:r w:rsidR="002131D7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Evolution</w:t>
            </w:r>
            <w:r>
              <w:rPr>
                <w:rFonts w:eastAsia="Calibri"/>
              </w:rPr>
              <w:t>.</w:t>
            </w:r>
            <w:r w:rsidR="002131D7">
              <w:rPr>
                <w:rFonts w:eastAsia="Calibri"/>
              </w:rPr>
              <w:t xml:space="preserve"> </w:t>
            </w:r>
            <w:r w:rsidRPr="00D64869">
              <w:rPr>
                <w:rFonts w:eastAsia="Calibri"/>
                <w:i/>
              </w:rPr>
              <w:t>Facta</w:t>
            </w:r>
            <w:r w:rsidR="002131D7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Universitatis, Series: Economic</w:t>
            </w:r>
            <w:r w:rsidR="002131D7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and</w:t>
            </w:r>
            <w:r w:rsidR="002131D7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Organization</w:t>
            </w:r>
            <w:r w:rsidRPr="001D02B1">
              <w:rPr>
                <w:rFonts w:eastAsia="Calibri"/>
              </w:rPr>
              <w:t>, 10</w:t>
            </w:r>
            <w:r>
              <w:rPr>
                <w:rFonts w:eastAsia="Calibri"/>
              </w:rPr>
              <w:t xml:space="preserve"> (</w:t>
            </w:r>
            <w:r w:rsidRPr="001D02B1">
              <w:rPr>
                <w:rFonts w:eastAsia="Calibri"/>
              </w:rPr>
              <w:t>1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13-23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496681" w:rsidP="00912ADF">
            <w:pPr>
              <w:rPr>
                <w:lang w:val="sl-SI"/>
              </w:rPr>
            </w:pPr>
            <w:r>
              <w:rPr>
                <w:lang w:val="sl-SI"/>
              </w:rPr>
              <w:lastRenderedPageBreak/>
              <w:t>10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Pr="001D02B1">
              <w:rPr>
                <w:rFonts w:eastAsia="Calibri"/>
              </w:rPr>
              <w:t xml:space="preserve"> (2012)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Contribution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Keynes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Hayek to 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Development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theTheoretical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Methodological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Pluralism in 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Science</w:t>
            </w:r>
            <w:r>
              <w:rPr>
                <w:rFonts w:eastAsia="Calibri"/>
              </w:rPr>
              <w:t>.</w:t>
            </w:r>
            <w:r w:rsidR="00D1029C">
              <w:rPr>
                <w:rFonts w:eastAsia="Calibri"/>
              </w:rPr>
              <w:t xml:space="preserve"> </w:t>
            </w:r>
            <w:r w:rsidRPr="00D64869">
              <w:rPr>
                <w:rFonts w:eastAsia="Calibri"/>
                <w:i/>
              </w:rPr>
              <w:t>EconomicThemes</w:t>
            </w:r>
            <w:r w:rsidRPr="001D02B1">
              <w:rPr>
                <w:rFonts w:eastAsia="Calibri"/>
              </w:rPr>
              <w:t>, 50</w:t>
            </w:r>
            <w:r>
              <w:rPr>
                <w:rFonts w:eastAsia="Calibri"/>
              </w:rPr>
              <w:t xml:space="preserve"> (4)</w:t>
            </w:r>
            <w:r w:rsidRPr="001D02B1">
              <w:rPr>
                <w:rFonts w:eastAsia="Calibri"/>
              </w:rPr>
              <w:t>, 494-514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A212CC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1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2131D7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D1029C">
              <w:t xml:space="preserve"> </w:t>
            </w:r>
            <w:r w:rsidRPr="001D02B1">
              <w:rPr>
                <w:rFonts w:eastAsia="Calibri"/>
              </w:rPr>
              <w:t>Krstić, M. (2011)</w:t>
            </w:r>
            <w:r>
              <w:rPr>
                <w:rFonts w:eastAsia="Calibri"/>
              </w:rPr>
              <w:t>.</w:t>
            </w:r>
            <w:r w:rsidRPr="00A1599A">
              <w:rPr>
                <w:rFonts w:eastAsia="Calibri"/>
              </w:rPr>
              <w:t>Transaction</w:t>
            </w:r>
            <w:r w:rsidR="00D1029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Costs</w:t>
            </w:r>
            <w:r w:rsidR="00D1029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and</w:t>
            </w:r>
            <w:r w:rsidR="00D1029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Efficiency</w:t>
            </w:r>
            <w:r w:rsidR="00D1029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Institutions</w:t>
            </w:r>
            <w:r>
              <w:rPr>
                <w:rFonts w:eastAsia="Calibri"/>
                <w:i/>
              </w:rPr>
              <w:t>.</w:t>
            </w:r>
            <w:r w:rsidRPr="00D64869">
              <w:rPr>
                <w:rFonts w:eastAsia="Calibri"/>
                <w:i/>
              </w:rPr>
              <w:t>Facta</w:t>
            </w:r>
            <w:r w:rsidR="00D1029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Universitatis, Series: Economics</w:t>
            </w:r>
            <w:r w:rsidR="00D1029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and</w:t>
            </w:r>
            <w:r w:rsidR="00D1029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Organization</w:t>
            </w:r>
            <w:r w:rsidRPr="001D02B1">
              <w:rPr>
                <w:rFonts w:eastAsia="Calibri"/>
              </w:rPr>
              <w:t>, 8</w:t>
            </w:r>
            <w:r>
              <w:rPr>
                <w:rFonts w:eastAsia="Calibri"/>
              </w:rPr>
              <w:t>(</w:t>
            </w:r>
            <w:r w:rsidRPr="001D02B1">
              <w:rPr>
                <w:rFonts w:eastAsia="Calibri"/>
              </w:rPr>
              <w:t>4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379-387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A212CC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2</w:t>
            </w:r>
            <w:r w:rsidR="00C44B58"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>
              <w:t>Stefanović, Z. &amp;</w:t>
            </w:r>
            <w:r w:rsidR="002131D7">
              <w:t xml:space="preserve"> </w:t>
            </w:r>
            <w:r w:rsidRPr="00C43D02">
              <w:rPr>
                <w:b/>
              </w:rPr>
              <w:t xml:space="preserve">Petrović, D. </w:t>
            </w:r>
            <w:r w:rsidRPr="001130C3">
              <w:t>(2019).</w:t>
            </w:r>
            <w:r>
              <w:t>The Influence of</w:t>
            </w:r>
            <w:r w:rsidR="00D1029C">
              <w:t xml:space="preserve"> </w:t>
            </w:r>
            <w:r>
              <w:t>Institutional</w:t>
            </w:r>
            <w:r w:rsidR="00D1029C">
              <w:t xml:space="preserve"> </w:t>
            </w:r>
            <w:r>
              <w:t>Competitiveness on Ecoomic</w:t>
            </w:r>
            <w:r w:rsidR="00D1029C">
              <w:t xml:space="preserve"> </w:t>
            </w:r>
            <w:r>
              <w:t>Well-Being -  By</w:t>
            </w:r>
            <w:r w:rsidR="00D1029C">
              <w:t xml:space="preserve"> </w:t>
            </w:r>
            <w:r>
              <w:t>Indicators</w:t>
            </w:r>
            <w:r w:rsidR="00D1029C">
              <w:t xml:space="preserve"> </w:t>
            </w:r>
            <w:r>
              <w:t>of</w:t>
            </w:r>
            <w:r w:rsidR="00D1029C">
              <w:t xml:space="preserve"> </w:t>
            </w:r>
            <w:r>
              <w:t>theWorld</w:t>
            </w:r>
            <w:r w:rsidR="00D1029C">
              <w:t xml:space="preserve"> </w:t>
            </w:r>
            <w:r>
              <w:t>Economic Forum. In: Krstić, B. (Ed), Improving</w:t>
            </w:r>
            <w:r w:rsidR="00D1029C">
              <w:t xml:space="preserve"> </w:t>
            </w:r>
            <w:r>
              <w:t>Macroeconomic</w:t>
            </w:r>
            <w:r w:rsidR="00D1029C">
              <w:t xml:space="preserve"> </w:t>
            </w:r>
            <w:r>
              <w:t>Competitiveness (pp. 41-58). Faculty</w:t>
            </w:r>
            <w:r w:rsidR="00D1029C">
              <w:t xml:space="preserve"> </w:t>
            </w:r>
            <w:r>
              <w:t>of</w:t>
            </w:r>
            <w:r w:rsidR="002131D7">
              <w:t xml:space="preserve"> </w:t>
            </w:r>
            <w:r>
              <w:t>Economics, University</w:t>
            </w:r>
            <w:r w:rsidR="00D1029C">
              <w:t xml:space="preserve"> </w:t>
            </w:r>
            <w:r>
              <w:t>of</w:t>
            </w:r>
            <w:r w:rsidR="00D1029C">
              <w:t xml:space="preserve"> </w:t>
            </w:r>
            <w:r>
              <w:t xml:space="preserve">Nis, Serbia. 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>
              <w:rPr>
                <w:lang w:val="sl-SI"/>
              </w:rPr>
              <w:t>M14-5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C44B58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3</w:t>
            </w:r>
            <w:r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163536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2131D7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D1029C">
              <w:t xml:space="preserve"> </w:t>
            </w:r>
            <w:r w:rsidRPr="001D02B1">
              <w:rPr>
                <w:rFonts w:eastAsia="Calibri"/>
              </w:rPr>
              <w:t>Stefanović, Z. (2015)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Empirical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Basis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Knowledge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Contemporary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Flows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Economy</w:t>
            </w:r>
            <w:r>
              <w:rPr>
                <w:rFonts w:eastAsia="Calibri"/>
              </w:rPr>
              <w:t>.</w:t>
            </w:r>
            <w:r w:rsidR="00D1029C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I</w:t>
            </w:r>
            <w:r w:rsidRPr="001D02B1">
              <w:rPr>
                <w:rFonts w:eastAsia="Calibri"/>
                <w:lang w:val="sl-SI"/>
              </w:rPr>
              <w:t>n</w:t>
            </w:r>
            <w:r w:rsidRPr="001D02B1">
              <w:rPr>
                <w:rFonts w:eastAsia="Calibri"/>
              </w:rPr>
              <w:t>: Marinković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S</w:t>
            </w:r>
            <w:r>
              <w:rPr>
                <w:rFonts w:eastAsia="Calibri"/>
              </w:rPr>
              <w:t>.</w:t>
            </w:r>
            <w:r w:rsidR="002131D7">
              <w:rPr>
                <w:rFonts w:eastAsia="Calibri"/>
              </w:rPr>
              <w:t xml:space="preserve"> </w:t>
            </w:r>
            <w:r>
              <w:t>&amp;</w:t>
            </w:r>
            <w:r w:rsidR="00D1029C">
              <w:t xml:space="preserve"> </w:t>
            </w:r>
            <w:r w:rsidRPr="001D02B1">
              <w:rPr>
                <w:rFonts w:eastAsia="Calibri"/>
              </w:rPr>
              <w:t>Krstić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B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 xml:space="preserve"> (</w:t>
            </w:r>
            <w:r>
              <w:rPr>
                <w:rFonts w:eastAsia="Calibri"/>
              </w:rPr>
              <w:t>E</w:t>
            </w:r>
            <w:r w:rsidRPr="001D02B1">
              <w:rPr>
                <w:rFonts w:eastAsia="Calibri"/>
              </w:rPr>
              <w:t>ds.), Financial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Markets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 Real Economy: Some Reflections on 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Recent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Financial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Crisis</w:t>
            </w:r>
            <w:r>
              <w:rPr>
                <w:rFonts w:eastAsia="Calibri"/>
              </w:rPr>
              <w:t xml:space="preserve"> (pp. </w:t>
            </w:r>
            <w:r w:rsidRPr="001D02B1">
              <w:rPr>
                <w:rFonts w:eastAsia="Calibri"/>
              </w:rPr>
              <w:t>211-226</w:t>
            </w:r>
            <w:r>
              <w:rPr>
                <w:rFonts w:eastAsia="Calibri"/>
              </w:rPr>
              <w:t>).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Faculty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Economics, University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 Niš, Republic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 xml:space="preserve">Serbia. 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>
              <w:rPr>
                <w:lang w:val="sl-SI"/>
              </w:rPr>
              <w:t>M14-5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C44B58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4</w:t>
            </w:r>
            <w:r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D1029C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2131D7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D1029C">
              <w:t xml:space="preserve"> </w:t>
            </w:r>
            <w:r w:rsidRPr="001D02B1">
              <w:rPr>
                <w:rFonts w:eastAsia="Calibri"/>
              </w:rPr>
              <w:t xml:space="preserve">Stefanović, </w:t>
            </w:r>
            <w:r>
              <w:rPr>
                <w:rFonts w:eastAsia="Calibri"/>
              </w:rPr>
              <w:t>Z</w:t>
            </w:r>
            <w:r w:rsidRPr="001D02B1">
              <w:rPr>
                <w:rFonts w:eastAsia="Calibri"/>
              </w:rPr>
              <w:t>. (2013)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Economic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Science in 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Light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Theoretical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Imperialism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Development</w:t>
            </w:r>
            <w:r>
              <w:rPr>
                <w:rFonts w:eastAsia="Calibri"/>
              </w:rPr>
              <w:t>.</w:t>
            </w:r>
            <w:r w:rsidR="00D1029C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I</w:t>
            </w:r>
            <w:r w:rsidRPr="001D02B1">
              <w:rPr>
                <w:rFonts w:eastAsia="Calibri"/>
                <w:lang w:val="sl-SI"/>
              </w:rPr>
              <w:t>n</w:t>
            </w:r>
            <w:r w:rsidRPr="001D02B1">
              <w:rPr>
                <w:rFonts w:eastAsia="Calibri"/>
              </w:rPr>
              <w:t>: Marinković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S</w:t>
            </w:r>
            <w:r>
              <w:rPr>
                <w:rFonts w:eastAsia="Calibri"/>
              </w:rPr>
              <w:t>.</w:t>
            </w:r>
            <w:r>
              <w:t>&amp;</w:t>
            </w:r>
            <w:r w:rsidR="00D1029C">
              <w:t xml:space="preserve"> </w:t>
            </w:r>
            <w:r w:rsidRPr="001D02B1">
              <w:rPr>
                <w:rFonts w:eastAsia="Calibri"/>
              </w:rPr>
              <w:t>Rochhia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S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 xml:space="preserve"> (</w:t>
            </w:r>
            <w:r>
              <w:rPr>
                <w:rFonts w:eastAsia="Calibri"/>
              </w:rPr>
              <w:t>E</w:t>
            </w:r>
            <w:r w:rsidRPr="001D02B1">
              <w:rPr>
                <w:rFonts w:eastAsia="Calibri"/>
              </w:rPr>
              <w:t>ds.), Rethinking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Europe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after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Crisis: Lessons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for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European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Core a</w:t>
            </w:r>
            <w:r w:rsidR="00D1029C">
              <w:rPr>
                <w:rFonts w:eastAsia="Calibri"/>
              </w:rPr>
              <w:t>n</w:t>
            </w:r>
            <w:r w:rsidRPr="001D02B1">
              <w:rPr>
                <w:rFonts w:eastAsia="Calibri"/>
              </w:rPr>
              <w:t>d Periphery</w:t>
            </w:r>
            <w:r>
              <w:rPr>
                <w:rFonts w:eastAsia="Calibri"/>
              </w:rPr>
              <w:t xml:space="preserve"> (pp. </w:t>
            </w:r>
            <w:r w:rsidRPr="001D02B1">
              <w:rPr>
                <w:rFonts w:eastAsia="Calibri"/>
              </w:rPr>
              <w:t>247-267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Faculty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Economics, University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 Niš, Republic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Serbia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>
              <w:rPr>
                <w:lang w:val="sl-SI"/>
              </w:rPr>
              <w:t>M14-5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C44B58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5</w:t>
            </w:r>
            <w:r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401114">
              <w:t xml:space="preserve">Cvetanović, D., Mladenović, I., </w:t>
            </w:r>
            <w:r>
              <w:t>&amp;</w:t>
            </w:r>
            <w:r w:rsidR="002131D7">
              <w:t xml:space="preserve"> </w:t>
            </w:r>
            <w:r w:rsidRPr="00401114">
              <w:rPr>
                <w:b/>
              </w:rPr>
              <w:t>Petrović, D.</w:t>
            </w:r>
            <w:r w:rsidRPr="00401114">
              <w:t xml:space="preserve"> (2015)</w:t>
            </w:r>
            <w:r>
              <w:t>.</w:t>
            </w:r>
            <w:r w:rsidR="00D1029C">
              <w:t xml:space="preserve"> </w:t>
            </w:r>
            <w:r w:rsidRPr="00401114">
              <w:t>Deindustrialization</w:t>
            </w:r>
            <w:r w:rsidR="00D1029C">
              <w:t xml:space="preserve"> </w:t>
            </w:r>
            <w:r w:rsidRPr="00401114">
              <w:t>and</w:t>
            </w:r>
            <w:r w:rsidR="00D1029C">
              <w:t xml:space="preserve"> </w:t>
            </w:r>
            <w:r w:rsidRPr="00401114">
              <w:t>Economic</w:t>
            </w:r>
            <w:r w:rsidR="00D1029C">
              <w:t xml:space="preserve"> </w:t>
            </w:r>
            <w:r w:rsidRPr="00401114">
              <w:t>Growth in Selected</w:t>
            </w:r>
            <w:r w:rsidR="00D1029C">
              <w:t xml:space="preserve"> </w:t>
            </w:r>
            <w:r w:rsidRPr="00401114">
              <w:t>Transition</w:t>
            </w:r>
            <w:r w:rsidR="00D1029C">
              <w:t xml:space="preserve"> </w:t>
            </w:r>
            <w:r w:rsidRPr="00401114">
              <w:t>Countries</w:t>
            </w:r>
            <w:r>
              <w:t>.</w:t>
            </w:r>
            <w:r w:rsidRPr="00401114">
              <w:rPr>
                <w:lang w:val="sl-SI"/>
              </w:rPr>
              <w:t xml:space="preserve">The Fourth International Conference </w:t>
            </w:r>
            <w:r w:rsidRPr="00401114">
              <w:rPr>
                <w:i/>
                <w:iCs/>
                <w:lang w:val="sl-SI"/>
              </w:rPr>
              <w:t>REDETE 2015:“Economic Development and Entrepreneurship in Transition Economies”</w:t>
            </w:r>
            <w:r w:rsidRPr="00401114">
              <w:rPr>
                <w:lang w:val="sl-SI"/>
              </w:rPr>
              <w:t>,</w:t>
            </w:r>
            <w:r w:rsidRPr="00401114">
              <w:t>Graz, October 22-24, Faculty</w:t>
            </w:r>
            <w:r w:rsidR="00D1029C">
              <w:t xml:space="preserve"> </w:t>
            </w:r>
            <w:r w:rsidRPr="00401114">
              <w:t>of</w:t>
            </w:r>
            <w:r w:rsidR="00D1029C">
              <w:t xml:space="preserve"> </w:t>
            </w:r>
            <w:r w:rsidRPr="00401114">
              <w:t>Economics, University</w:t>
            </w:r>
            <w:r w:rsidR="00D1029C">
              <w:t xml:space="preserve"> </w:t>
            </w:r>
            <w:r w:rsidRPr="00401114">
              <w:t>of Banja Luka, pp. 153-164</w:t>
            </w:r>
            <w:r>
              <w:t>.</w:t>
            </w:r>
          </w:p>
        </w:tc>
        <w:tc>
          <w:tcPr>
            <w:tcW w:w="391" w:type="pct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>
              <w:rPr>
                <w:lang w:val="sl-SI"/>
              </w:rPr>
              <w:t>M14-5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C44B58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6</w:t>
            </w:r>
            <w:r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220FDA" w:rsidRDefault="00C44B58" w:rsidP="00912ADF">
            <w:pPr>
              <w:widowControl/>
              <w:autoSpaceDE/>
              <w:autoSpaceDN/>
              <w:adjustRightInd/>
              <w:spacing w:after="240"/>
              <w:jc w:val="both"/>
              <w:rPr>
                <w:rFonts w:eastAsia="Calibri"/>
                <w:b/>
                <w:bCs/>
              </w:rPr>
            </w:pPr>
            <w:r w:rsidRPr="00220FDA">
              <w:rPr>
                <w:rFonts w:eastAsia="Calibri"/>
                <w:b/>
              </w:rPr>
              <w:t>Petrović, D.</w:t>
            </w:r>
            <w:r w:rsidR="00D1029C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D1029C">
              <w:t xml:space="preserve"> </w:t>
            </w:r>
            <w:r w:rsidRPr="00220FDA">
              <w:rPr>
                <w:rFonts w:eastAsia="Calibri"/>
              </w:rPr>
              <w:t>Stefanović, Z. (2015)</w:t>
            </w:r>
            <w:r>
              <w:rPr>
                <w:rFonts w:eastAsia="Calibri"/>
              </w:rPr>
              <w:t>.</w:t>
            </w:r>
            <w:r w:rsidRPr="00220FDA">
              <w:rPr>
                <w:rFonts w:eastAsia="Calibri"/>
              </w:rPr>
              <w:t xml:space="preserve"> Real Uncertainty: the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Challenge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Economic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Choice in Contemporary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Economy</w:t>
            </w:r>
            <w:r>
              <w:rPr>
                <w:rFonts w:eastAsia="Calibri"/>
              </w:rPr>
              <w:t>.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International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Scientific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Conference: Challenges in Business and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Economics: Growth, Competitiveness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and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Innovations, Faculty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of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Economics, University</w:t>
            </w:r>
            <w:r w:rsidR="00D1029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of Niš, pp. 3-15</w:t>
            </w:r>
            <w:r>
              <w:rPr>
                <w:rFonts w:eastAsia="Calibr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220FDA" w:rsidRDefault="00C44B58" w:rsidP="00912ADF">
            <w:pPr>
              <w:spacing w:after="60"/>
              <w:rPr>
                <w:lang w:val="sl-SI"/>
              </w:rPr>
            </w:pPr>
            <w:r w:rsidRPr="00220FDA">
              <w:rPr>
                <w:lang w:val="sl-SI"/>
              </w:rPr>
              <w:t>M33-</w:t>
            </w:r>
            <w:r>
              <w:rPr>
                <w:lang w:val="sl-SI"/>
              </w:rPr>
              <w:t>1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320" w:type="pct"/>
            <w:gridSpan w:val="2"/>
            <w:vAlign w:val="center"/>
          </w:tcPr>
          <w:p w:rsidR="00C44B58" w:rsidRPr="00C44B58" w:rsidRDefault="00C44B58" w:rsidP="00496681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496681">
              <w:rPr>
                <w:lang w:val="sl-SI"/>
              </w:rPr>
              <w:t>7</w:t>
            </w:r>
            <w:r>
              <w:rPr>
                <w:lang w:val="sl-SI"/>
              </w:rPr>
              <w:t>.</w:t>
            </w:r>
          </w:p>
        </w:tc>
        <w:tc>
          <w:tcPr>
            <w:tcW w:w="4289" w:type="pct"/>
            <w:gridSpan w:val="8"/>
            <w:shd w:val="clear" w:color="auto" w:fill="auto"/>
            <w:vAlign w:val="center"/>
          </w:tcPr>
          <w:p w:rsidR="00C44B58" w:rsidRPr="00A22864" w:rsidRDefault="00C44B58" w:rsidP="00912AD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2131D7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2131D7">
              <w:t xml:space="preserve"> </w:t>
            </w:r>
            <w:r w:rsidRPr="001D02B1">
              <w:rPr>
                <w:rFonts w:eastAsia="Calibri"/>
              </w:rPr>
              <w:t>Stefanović, Z. (2014)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Methodological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Institutionalism</w:t>
            </w:r>
            <w:r w:rsidRPr="001D02B1">
              <w:rPr>
                <w:rFonts w:eastAsia="Calibri"/>
                <w:lang w:val="sr-Cyrl-CS"/>
              </w:rPr>
              <w:t>:</w:t>
            </w:r>
            <w:r w:rsidRPr="001D02B1">
              <w:rPr>
                <w:rFonts w:eastAsia="Calibri"/>
              </w:rPr>
              <w:t xml:space="preserve"> A Conceptual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Framework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for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Improving</w:t>
            </w:r>
            <w:r w:rsidR="00D1029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EconomicAnalysis</w:t>
            </w:r>
            <w:r>
              <w:rPr>
                <w:rFonts w:eastAsia="Calibri"/>
              </w:rPr>
              <w:t>.</w:t>
            </w:r>
            <w:r w:rsidR="002131D7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  <w:i/>
              </w:rPr>
              <w:t>Social</w:t>
            </w:r>
            <w:r w:rsidR="00D1029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Sciences</w:t>
            </w:r>
            <w:r w:rsidR="00D1029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and</w:t>
            </w:r>
            <w:r w:rsidR="00D1029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Economics (Interaction</w:t>
            </w:r>
            <w:r w:rsidR="00A212C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and</w:t>
            </w:r>
            <w:r w:rsidR="00A212C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Perspectives</w:t>
            </w:r>
            <w:r w:rsidR="00A212C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for</w:t>
            </w:r>
            <w:r w:rsidR="00A212C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 xml:space="preserve">Collaboration), </w:t>
            </w:r>
            <w:r w:rsidRPr="001D02B1">
              <w:rPr>
                <w:rFonts w:eastAsia="Calibri"/>
              </w:rPr>
              <w:t>D. A. Tsenov</w:t>
            </w:r>
            <w:r w:rsidR="00A212C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Academy</w:t>
            </w:r>
            <w:r w:rsidR="00A212C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A212C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 xml:space="preserve">Economics, Svishtov, </w:t>
            </w:r>
            <w:r w:rsidRPr="001D02B1">
              <w:rPr>
                <w:lang w:val="sl-SI"/>
              </w:rPr>
              <w:t>pp. 67-75</w:t>
            </w:r>
            <w:r>
              <w:rPr>
                <w:lang w:val="sl-SI"/>
              </w:rPr>
              <w:t>.</w:t>
            </w:r>
          </w:p>
        </w:tc>
        <w:tc>
          <w:tcPr>
            <w:tcW w:w="391" w:type="pct"/>
            <w:vAlign w:val="center"/>
          </w:tcPr>
          <w:p w:rsidR="00C44B58" w:rsidRPr="00220FDA" w:rsidRDefault="00C44B58" w:rsidP="00912ADF">
            <w:pPr>
              <w:spacing w:after="60"/>
              <w:rPr>
                <w:lang w:val="sl-SI"/>
              </w:rPr>
            </w:pPr>
            <w:r w:rsidRPr="00220FDA">
              <w:rPr>
                <w:lang w:val="sl-SI"/>
              </w:rPr>
              <w:t>M33-</w:t>
            </w:r>
            <w:r>
              <w:rPr>
                <w:lang w:val="sl-SI"/>
              </w:rPr>
              <w:t>1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2600" w:type="pct"/>
            <w:gridSpan w:val="6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400" w:type="pct"/>
            <w:gridSpan w:val="5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>
              <w:rPr>
                <w:lang w:val="sl-SI"/>
              </w:rPr>
              <w:t>54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2600" w:type="pct"/>
            <w:gridSpan w:val="6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400" w:type="pct"/>
            <w:gridSpan w:val="5"/>
            <w:vAlign w:val="center"/>
          </w:tcPr>
          <w:p w:rsidR="00C44B58" w:rsidRPr="007A5CBE" w:rsidRDefault="00C44B58" w:rsidP="00912ADF">
            <w:pPr>
              <w:rPr>
                <w:lang w:val="sl-SI"/>
              </w:rPr>
            </w:pPr>
            <w:r>
              <w:rPr>
                <w:lang w:val="sl-SI"/>
              </w:rPr>
              <w:t>1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2600" w:type="pct"/>
            <w:gridSpan w:val="6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243" w:type="pct"/>
            <w:gridSpan w:val="3"/>
            <w:vAlign w:val="center"/>
          </w:tcPr>
          <w:p w:rsidR="00C44B58" w:rsidRPr="007A5CBE" w:rsidRDefault="00C44B58" w:rsidP="00484ED7">
            <w:pPr>
              <w:rPr>
                <w:lang w:val="sl-SI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l-SI"/>
              </w:rPr>
              <w:t xml:space="preserve"> -</w:t>
            </w:r>
            <w:r w:rsidR="00484ED7">
              <w:t>1</w:t>
            </w:r>
          </w:p>
        </w:tc>
        <w:tc>
          <w:tcPr>
            <w:tcW w:w="1157" w:type="pct"/>
            <w:gridSpan w:val="2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C44B58" w:rsidRPr="00A22864" w:rsidTr="00AA6909">
        <w:trPr>
          <w:trHeight w:val="227"/>
          <w:jc w:val="center"/>
        </w:trPr>
        <w:tc>
          <w:tcPr>
            <w:tcW w:w="2600" w:type="pct"/>
            <w:gridSpan w:val="6"/>
            <w:vAlign w:val="center"/>
          </w:tcPr>
          <w:p w:rsidR="00C44B58" w:rsidRPr="00A22864" w:rsidRDefault="00C44B58" w:rsidP="00912ADF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400" w:type="pct"/>
            <w:gridSpan w:val="5"/>
            <w:vAlign w:val="center"/>
          </w:tcPr>
          <w:p w:rsidR="00C44B58" w:rsidRPr="00A22864" w:rsidRDefault="00D44CAD" w:rsidP="00163536">
            <w:pPr>
              <w:rPr>
                <w:lang w:val="sr-Cyrl-CS"/>
              </w:rPr>
            </w:pPr>
            <w:r w:rsidRPr="00163536">
              <w:rPr>
                <w:bCs/>
                <w:shd w:val="clear" w:color="auto" w:fill="FFFFFF"/>
              </w:rPr>
              <w:t>ComeniusUniversity in Bratislava</w:t>
            </w:r>
            <w:r w:rsidR="00163536" w:rsidRPr="00163536">
              <w:rPr>
                <w:bCs/>
                <w:shd w:val="clear" w:color="auto" w:fill="FFFFFF"/>
              </w:rPr>
              <w:t>,</w:t>
            </w:r>
            <w:r w:rsidRPr="00163536">
              <w:rPr>
                <w:lang w:val="en-US"/>
              </w:rPr>
              <w:t>Slovakia and</w:t>
            </w:r>
            <w:r w:rsidRPr="00163536">
              <w:rPr>
                <w:sz w:val="21"/>
                <w:szCs w:val="21"/>
                <w:shd w:val="clear" w:color="auto" w:fill="FFFFFF"/>
              </w:rPr>
              <w:t>ViennaUniversityofEconomicsand Business Administration</w:t>
            </w:r>
            <w:r w:rsidR="00163536">
              <w:rPr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="00163536" w:rsidRPr="00163536">
              <w:rPr>
                <w:rStyle w:val="Emphasis"/>
                <w:bCs/>
                <w:i w:val="0"/>
                <w:iCs w:val="0"/>
                <w:shd w:val="clear" w:color="auto" w:fill="FFFFFF"/>
              </w:rPr>
              <w:t>Austria</w:t>
            </w:r>
            <w:r w:rsidR="00163536">
              <w:rPr>
                <w:rFonts w:ascii="Arial" w:hAnsi="Arial" w:cs="Arial"/>
                <w:color w:val="4D5156"/>
                <w:sz w:val="16"/>
                <w:szCs w:val="16"/>
                <w:shd w:val="clear" w:color="auto" w:fill="FFFFFF"/>
              </w:rPr>
              <w:t> </w:t>
            </w:r>
            <w:r>
              <w:rPr>
                <w:lang w:val="sl-SI"/>
              </w:rPr>
              <w:t>(</w:t>
            </w:r>
            <w:r>
              <w:t>април</w:t>
            </w:r>
            <w:r w:rsidR="00C44B58" w:rsidRPr="004E06AA">
              <w:rPr>
                <w:lang w:val="sr-Cyrl-CS"/>
              </w:rPr>
              <w:t>2008</w:t>
            </w:r>
            <w:r>
              <w:rPr>
                <w:lang w:val="sr-Cyrl-CS"/>
              </w:rPr>
              <w:t>)</w:t>
            </w:r>
            <w:r w:rsidR="00C44B58" w:rsidRPr="004E06AA">
              <w:rPr>
                <w:lang w:val="sr-Cyrl-CS"/>
              </w:rPr>
              <w:t>.</w:t>
            </w:r>
          </w:p>
        </w:tc>
      </w:tr>
    </w:tbl>
    <w:p w:rsidR="00B14BEA" w:rsidRDefault="00B14BEA" w:rsidP="00912ADF">
      <w:pPr>
        <w:spacing w:after="60"/>
        <w:jc w:val="both"/>
        <w:rPr>
          <w:b/>
          <w:u w:val="single"/>
        </w:rPr>
      </w:pPr>
    </w:p>
    <w:p w:rsidR="007A5CBE" w:rsidRDefault="007A5CBE" w:rsidP="00912ADF">
      <w:pPr>
        <w:spacing w:after="60"/>
        <w:jc w:val="both"/>
        <w:rPr>
          <w:b/>
          <w:u w:val="single"/>
        </w:rPr>
      </w:pPr>
    </w:p>
    <w:p w:rsidR="007A5CBE" w:rsidRDefault="007A5CBE" w:rsidP="00912ADF">
      <w:pPr>
        <w:spacing w:after="60"/>
        <w:jc w:val="both"/>
        <w:rPr>
          <w:b/>
          <w:u w:val="single"/>
        </w:rPr>
      </w:pPr>
    </w:p>
    <w:p w:rsidR="007A5CBE" w:rsidRDefault="007A5CBE" w:rsidP="00912ADF">
      <w:pPr>
        <w:spacing w:after="60"/>
        <w:jc w:val="both"/>
        <w:rPr>
          <w:b/>
          <w:u w:val="single"/>
        </w:rPr>
      </w:pPr>
    </w:p>
    <w:p w:rsidR="007A5CBE" w:rsidRDefault="007A5CBE" w:rsidP="00912ADF">
      <w:pPr>
        <w:spacing w:after="60"/>
        <w:jc w:val="both"/>
        <w:rPr>
          <w:b/>
          <w:u w:val="single"/>
        </w:rPr>
      </w:pPr>
    </w:p>
    <w:p w:rsidR="007A5CBE" w:rsidRDefault="007A5CBE" w:rsidP="00912ADF">
      <w:pPr>
        <w:spacing w:after="60"/>
        <w:jc w:val="both"/>
        <w:rPr>
          <w:b/>
          <w:u w:val="single"/>
        </w:rPr>
      </w:pPr>
    </w:p>
    <w:p w:rsidR="007A5CBE" w:rsidRDefault="007A5CBE" w:rsidP="00912ADF">
      <w:pPr>
        <w:spacing w:after="60"/>
        <w:jc w:val="both"/>
        <w:rPr>
          <w:b/>
          <w:u w:val="single"/>
        </w:rPr>
      </w:pPr>
    </w:p>
    <w:p w:rsidR="007A5CBE" w:rsidRDefault="007A5CBE" w:rsidP="00B14BEA">
      <w:pPr>
        <w:spacing w:after="60"/>
        <w:jc w:val="both"/>
        <w:rPr>
          <w:b/>
          <w:u w:val="single"/>
        </w:rPr>
      </w:pPr>
    </w:p>
    <w:p w:rsidR="007A5CBE" w:rsidRDefault="007A5CBE" w:rsidP="00B14BEA">
      <w:pPr>
        <w:spacing w:after="60"/>
        <w:jc w:val="both"/>
        <w:rPr>
          <w:b/>
          <w:u w:val="single"/>
        </w:rPr>
      </w:pPr>
    </w:p>
    <w:p w:rsidR="007A5CBE" w:rsidRDefault="007A5CBE" w:rsidP="00B14BEA">
      <w:pPr>
        <w:spacing w:after="60"/>
        <w:jc w:val="both"/>
        <w:rPr>
          <w:b/>
          <w:u w:val="single"/>
        </w:rPr>
      </w:pPr>
    </w:p>
    <w:p w:rsidR="00EC0610" w:rsidRDefault="00EC0610" w:rsidP="007A7454">
      <w:pPr>
        <w:spacing w:after="60"/>
        <w:rPr>
          <w:b/>
          <w:sz w:val="22"/>
          <w:szCs w:val="22"/>
          <w:lang w:val="en-US"/>
        </w:rPr>
      </w:pPr>
    </w:p>
    <w:sectPr w:rsidR="00EC0610" w:rsidSect="00AA6909">
      <w:footerReference w:type="default" r:id="rId9"/>
      <w:pgSz w:w="16840" w:h="11900" w:orient="landscape" w:code="9"/>
      <w:pgMar w:top="851" w:right="1134" w:bottom="851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89A" w:rsidRDefault="0059189A" w:rsidP="0010335F">
      <w:r>
        <w:separator/>
      </w:r>
    </w:p>
  </w:endnote>
  <w:endnote w:type="continuationSeparator" w:id="0">
    <w:p w:rsidR="0059189A" w:rsidRDefault="0059189A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8E3E77" w:rsidP="00441250">
    <w:pPr>
      <w:pStyle w:val="Footer"/>
      <w:jc w:val="right"/>
    </w:pPr>
    <w:r>
      <w:fldChar w:fldCharType="begin"/>
    </w:r>
    <w:r w:rsidR="009639F7">
      <w:instrText xml:space="preserve"> PAGE   \* MERGEFORMAT </w:instrText>
    </w:r>
    <w:r>
      <w:fldChar w:fldCharType="separate"/>
    </w:r>
    <w:r w:rsidR="0020190F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89A" w:rsidRDefault="0059189A" w:rsidP="0010335F">
      <w:r>
        <w:separator/>
      </w:r>
    </w:p>
  </w:footnote>
  <w:footnote w:type="continuationSeparator" w:id="0">
    <w:p w:rsidR="0059189A" w:rsidRDefault="0059189A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727A2E"/>
    <w:multiLevelType w:val="hybridMultilevel"/>
    <w:tmpl w:val="1EE0EF8E"/>
    <w:lvl w:ilvl="0" w:tplc="BAE0B9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4"/>
  </w:num>
  <w:num w:numId="4">
    <w:abstractNumId w:val="17"/>
  </w:num>
  <w:num w:numId="5">
    <w:abstractNumId w:val="1"/>
  </w:num>
  <w:num w:numId="6">
    <w:abstractNumId w:val="18"/>
  </w:num>
  <w:num w:numId="7">
    <w:abstractNumId w:val="6"/>
  </w:num>
  <w:num w:numId="8">
    <w:abstractNumId w:val="16"/>
  </w:num>
  <w:num w:numId="9">
    <w:abstractNumId w:val="7"/>
  </w:num>
  <w:num w:numId="10">
    <w:abstractNumId w:val="0"/>
  </w:num>
  <w:num w:numId="11">
    <w:abstractNumId w:val="19"/>
  </w:num>
  <w:num w:numId="12">
    <w:abstractNumId w:val="11"/>
  </w:num>
  <w:num w:numId="13">
    <w:abstractNumId w:val="21"/>
  </w:num>
  <w:num w:numId="14">
    <w:abstractNumId w:val="23"/>
  </w:num>
  <w:num w:numId="15">
    <w:abstractNumId w:val="3"/>
  </w:num>
  <w:num w:numId="16">
    <w:abstractNumId w:val="20"/>
  </w:num>
  <w:num w:numId="17">
    <w:abstractNumId w:val="5"/>
  </w:num>
  <w:num w:numId="18">
    <w:abstractNumId w:val="9"/>
  </w:num>
  <w:num w:numId="19">
    <w:abstractNumId w:val="14"/>
  </w:num>
  <w:num w:numId="20">
    <w:abstractNumId w:val="22"/>
  </w:num>
  <w:num w:numId="21">
    <w:abstractNumId w:val="2"/>
  </w:num>
  <w:num w:numId="22">
    <w:abstractNumId w:val="8"/>
  </w:num>
  <w:num w:numId="23">
    <w:abstractNumId w:val="12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032FA"/>
    <w:rsid w:val="00022F79"/>
    <w:rsid w:val="00023B9D"/>
    <w:rsid w:val="0002409E"/>
    <w:rsid w:val="0002515A"/>
    <w:rsid w:val="00030EEC"/>
    <w:rsid w:val="000313B5"/>
    <w:rsid w:val="000320CA"/>
    <w:rsid w:val="00055989"/>
    <w:rsid w:val="00056BA7"/>
    <w:rsid w:val="000661BD"/>
    <w:rsid w:val="00066C88"/>
    <w:rsid w:val="00073BDF"/>
    <w:rsid w:val="0007408D"/>
    <w:rsid w:val="00080612"/>
    <w:rsid w:val="00090DE5"/>
    <w:rsid w:val="000931C4"/>
    <w:rsid w:val="000B5D92"/>
    <w:rsid w:val="000C705D"/>
    <w:rsid w:val="000C7E2A"/>
    <w:rsid w:val="000D188D"/>
    <w:rsid w:val="000D5E8A"/>
    <w:rsid w:val="000E6679"/>
    <w:rsid w:val="000E763F"/>
    <w:rsid w:val="00101355"/>
    <w:rsid w:val="0010335F"/>
    <w:rsid w:val="00110B55"/>
    <w:rsid w:val="00111579"/>
    <w:rsid w:val="001130C3"/>
    <w:rsid w:val="001149F3"/>
    <w:rsid w:val="0012083B"/>
    <w:rsid w:val="00124BC4"/>
    <w:rsid w:val="0013094C"/>
    <w:rsid w:val="001338E6"/>
    <w:rsid w:val="001354E5"/>
    <w:rsid w:val="00144E5C"/>
    <w:rsid w:val="0015409E"/>
    <w:rsid w:val="00161493"/>
    <w:rsid w:val="00163536"/>
    <w:rsid w:val="001668C5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3644"/>
    <w:rsid w:val="001F525B"/>
    <w:rsid w:val="0020190F"/>
    <w:rsid w:val="0020211C"/>
    <w:rsid w:val="00211CDA"/>
    <w:rsid w:val="002131D7"/>
    <w:rsid w:val="00213712"/>
    <w:rsid w:val="00216234"/>
    <w:rsid w:val="00217DD2"/>
    <w:rsid w:val="00220FDA"/>
    <w:rsid w:val="002262D3"/>
    <w:rsid w:val="002304D6"/>
    <w:rsid w:val="00234485"/>
    <w:rsid w:val="00254D6F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6F52"/>
    <w:rsid w:val="002B7C06"/>
    <w:rsid w:val="002C16C7"/>
    <w:rsid w:val="002C508F"/>
    <w:rsid w:val="002C5D18"/>
    <w:rsid w:val="002D2FFA"/>
    <w:rsid w:val="002F0068"/>
    <w:rsid w:val="002F7471"/>
    <w:rsid w:val="003029B9"/>
    <w:rsid w:val="00315013"/>
    <w:rsid w:val="00321C4F"/>
    <w:rsid w:val="00323960"/>
    <w:rsid w:val="00327267"/>
    <w:rsid w:val="0034232E"/>
    <w:rsid w:val="003443F1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1F28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12DB"/>
    <w:rsid w:val="00417312"/>
    <w:rsid w:val="004176E3"/>
    <w:rsid w:val="00422C89"/>
    <w:rsid w:val="00425130"/>
    <w:rsid w:val="0042657D"/>
    <w:rsid w:val="00432F0F"/>
    <w:rsid w:val="00441250"/>
    <w:rsid w:val="0045742F"/>
    <w:rsid w:val="004648A4"/>
    <w:rsid w:val="00466E96"/>
    <w:rsid w:val="00472059"/>
    <w:rsid w:val="00481A4A"/>
    <w:rsid w:val="004832B3"/>
    <w:rsid w:val="00484ED7"/>
    <w:rsid w:val="0048614E"/>
    <w:rsid w:val="004865F0"/>
    <w:rsid w:val="00496681"/>
    <w:rsid w:val="004A237E"/>
    <w:rsid w:val="004A2CB0"/>
    <w:rsid w:val="004B21E1"/>
    <w:rsid w:val="004C3258"/>
    <w:rsid w:val="004C3443"/>
    <w:rsid w:val="004D00A3"/>
    <w:rsid w:val="004D05BC"/>
    <w:rsid w:val="004D407B"/>
    <w:rsid w:val="005028C3"/>
    <w:rsid w:val="00504594"/>
    <w:rsid w:val="00514B72"/>
    <w:rsid w:val="00514D3F"/>
    <w:rsid w:val="00516A73"/>
    <w:rsid w:val="00517D5D"/>
    <w:rsid w:val="0053433E"/>
    <w:rsid w:val="00541F9E"/>
    <w:rsid w:val="005453B5"/>
    <w:rsid w:val="00546B6F"/>
    <w:rsid w:val="005478E3"/>
    <w:rsid w:val="0057442E"/>
    <w:rsid w:val="005874FD"/>
    <w:rsid w:val="0059189A"/>
    <w:rsid w:val="00593464"/>
    <w:rsid w:val="00597F73"/>
    <w:rsid w:val="005C1EE2"/>
    <w:rsid w:val="005C2640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760A1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1B3D"/>
    <w:rsid w:val="006E2700"/>
    <w:rsid w:val="006E3A7B"/>
    <w:rsid w:val="00720708"/>
    <w:rsid w:val="00726C8A"/>
    <w:rsid w:val="00732981"/>
    <w:rsid w:val="0074353A"/>
    <w:rsid w:val="007507A0"/>
    <w:rsid w:val="00751847"/>
    <w:rsid w:val="007539E2"/>
    <w:rsid w:val="007570AE"/>
    <w:rsid w:val="00757F28"/>
    <w:rsid w:val="007806AF"/>
    <w:rsid w:val="00791B43"/>
    <w:rsid w:val="0079426D"/>
    <w:rsid w:val="007A077A"/>
    <w:rsid w:val="007A5CBE"/>
    <w:rsid w:val="007A6A15"/>
    <w:rsid w:val="007A7454"/>
    <w:rsid w:val="007B724D"/>
    <w:rsid w:val="007C6515"/>
    <w:rsid w:val="007E47DF"/>
    <w:rsid w:val="007F041E"/>
    <w:rsid w:val="007F7AE0"/>
    <w:rsid w:val="008063C8"/>
    <w:rsid w:val="00825C5D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3E77"/>
    <w:rsid w:val="008E4A1C"/>
    <w:rsid w:val="0090683F"/>
    <w:rsid w:val="00912ADF"/>
    <w:rsid w:val="0092172B"/>
    <w:rsid w:val="00921F5E"/>
    <w:rsid w:val="009308A0"/>
    <w:rsid w:val="00932CC9"/>
    <w:rsid w:val="009464F9"/>
    <w:rsid w:val="00946B4C"/>
    <w:rsid w:val="0094706B"/>
    <w:rsid w:val="0095406D"/>
    <w:rsid w:val="009639F7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1D1"/>
    <w:rsid w:val="00A11631"/>
    <w:rsid w:val="00A13D32"/>
    <w:rsid w:val="00A1508F"/>
    <w:rsid w:val="00A1599A"/>
    <w:rsid w:val="00A212CC"/>
    <w:rsid w:val="00A2229B"/>
    <w:rsid w:val="00A37FA0"/>
    <w:rsid w:val="00A41600"/>
    <w:rsid w:val="00A4363A"/>
    <w:rsid w:val="00A535C1"/>
    <w:rsid w:val="00A6516C"/>
    <w:rsid w:val="00A6647C"/>
    <w:rsid w:val="00A66DB1"/>
    <w:rsid w:val="00A72B35"/>
    <w:rsid w:val="00A80E5C"/>
    <w:rsid w:val="00A8508E"/>
    <w:rsid w:val="00A9342D"/>
    <w:rsid w:val="00A938AA"/>
    <w:rsid w:val="00AA6909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397F"/>
    <w:rsid w:val="00B67279"/>
    <w:rsid w:val="00B76F41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D76AD"/>
    <w:rsid w:val="00BE59E8"/>
    <w:rsid w:val="00BF407D"/>
    <w:rsid w:val="00C035DC"/>
    <w:rsid w:val="00C04598"/>
    <w:rsid w:val="00C060B4"/>
    <w:rsid w:val="00C10BDE"/>
    <w:rsid w:val="00C13D00"/>
    <w:rsid w:val="00C260A7"/>
    <w:rsid w:val="00C32BE5"/>
    <w:rsid w:val="00C37E8C"/>
    <w:rsid w:val="00C413B2"/>
    <w:rsid w:val="00C44B58"/>
    <w:rsid w:val="00C57442"/>
    <w:rsid w:val="00C61C74"/>
    <w:rsid w:val="00C725C8"/>
    <w:rsid w:val="00C7446D"/>
    <w:rsid w:val="00C76198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3EC4"/>
    <w:rsid w:val="00CD43CD"/>
    <w:rsid w:val="00CD44F3"/>
    <w:rsid w:val="00CD6BAD"/>
    <w:rsid w:val="00CE263E"/>
    <w:rsid w:val="00CE69FD"/>
    <w:rsid w:val="00CF022D"/>
    <w:rsid w:val="00D1029C"/>
    <w:rsid w:val="00D10C3E"/>
    <w:rsid w:val="00D25B86"/>
    <w:rsid w:val="00D326D8"/>
    <w:rsid w:val="00D35DEE"/>
    <w:rsid w:val="00D41666"/>
    <w:rsid w:val="00D44CAD"/>
    <w:rsid w:val="00D54384"/>
    <w:rsid w:val="00D54ABB"/>
    <w:rsid w:val="00D55901"/>
    <w:rsid w:val="00D57EC8"/>
    <w:rsid w:val="00D64869"/>
    <w:rsid w:val="00D73FB7"/>
    <w:rsid w:val="00D8083B"/>
    <w:rsid w:val="00D90181"/>
    <w:rsid w:val="00DA639D"/>
    <w:rsid w:val="00DD7AFB"/>
    <w:rsid w:val="00DE2909"/>
    <w:rsid w:val="00DF3438"/>
    <w:rsid w:val="00DF3A43"/>
    <w:rsid w:val="00DF462A"/>
    <w:rsid w:val="00E024C5"/>
    <w:rsid w:val="00E169D4"/>
    <w:rsid w:val="00E27833"/>
    <w:rsid w:val="00E40D1B"/>
    <w:rsid w:val="00E46CB7"/>
    <w:rsid w:val="00E51732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E7B72"/>
    <w:rsid w:val="00F00A0D"/>
    <w:rsid w:val="00F14A20"/>
    <w:rsid w:val="00F15FF0"/>
    <w:rsid w:val="00F2372D"/>
    <w:rsid w:val="00F2479F"/>
    <w:rsid w:val="00F2480D"/>
    <w:rsid w:val="00F33A75"/>
    <w:rsid w:val="00F35EF6"/>
    <w:rsid w:val="00F52377"/>
    <w:rsid w:val="00F715A0"/>
    <w:rsid w:val="00F84035"/>
    <w:rsid w:val="00F84DD6"/>
    <w:rsid w:val="00FA1F53"/>
    <w:rsid w:val="00FA3F92"/>
    <w:rsid w:val="00FA796A"/>
    <w:rsid w:val="00FB0C70"/>
    <w:rsid w:val="00FB6013"/>
    <w:rsid w:val="00FE24B9"/>
    <w:rsid w:val="00FE675F"/>
    <w:rsid w:val="00FF1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locked="1" w:semiHidden="0" w:unhideWhenUsed="0"/>
    <w:lsdException w:name="List Bullet" w:locked="1" w:semiHidden="0" w:unhideWhenUsed="0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 w:semiHidden="0" w:unhideWhenUsed="0"/>
    <w:lsdException w:name="List Continue 3" w:locked="1" w:semiHidden="0" w:unhideWhenUsed="0"/>
    <w:lsdException w:name="List Continue 4" w:locked="1" w:semiHidden="0" w:unhideWhenUsed="0"/>
    <w:lsdException w:name="List Continue 5" w:locked="1" w:semiHidden="0" w:unhideWhenUsed="0"/>
    <w:lsdException w:name="Message Header" w:locked="1"/>
    <w:lsdException w:name="Subtitle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nhideWhenUsed="0" w:qFormat="1"/>
    <w:lsdException w:name="Emphasis" w:semiHidden="0" w:uiPriority="2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 w:semiHidden="0" w:unhideWhenUsed="0"/>
    <w:lsdException w:name="Table Web 3" w:locked="1" w:semiHidden="0" w:unhideWhenUsed="0"/>
    <w:lsdException w:name="Balloon Text" w:locked="1" w:semiHidden="0" w:unhideWhenUsed="0"/>
    <w:lsdException w:name="Table Grid" w:semiHidden="0" w:unhideWhenUsed="0"/>
    <w:lsdException w:name="Table Theme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styleId="Emphasis">
    <w:name w:val="Emphasis"/>
    <w:basedOn w:val="DefaultParagraphFont"/>
    <w:uiPriority w:val="20"/>
    <w:qFormat/>
    <w:rsid w:val="00163536"/>
    <w:rPr>
      <w:i/>
      <w:iCs/>
    </w:rPr>
  </w:style>
  <w:style w:type="character" w:customStyle="1" w:styleId="title-text">
    <w:name w:val="title-text"/>
    <w:basedOn w:val="DefaultParagraphFont"/>
    <w:rsid w:val="00A212CC"/>
  </w:style>
  <w:style w:type="character" w:customStyle="1" w:styleId="text">
    <w:name w:val="text"/>
    <w:basedOn w:val="DefaultParagraphFont"/>
    <w:rsid w:val="00A212CC"/>
  </w:style>
  <w:style w:type="character" w:customStyle="1" w:styleId="author-ref">
    <w:name w:val="author-ref"/>
    <w:basedOn w:val="DefaultParagraphFont"/>
    <w:rsid w:val="00A212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science/journal/01618938/42/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iencedirect.com/science/journal/016189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УПУТСТВА ЗА ПРИПРЕМУ ДОКУМЕНТАЦИЈЕ ЗА АКРЕДИТАЦИЈУ ВИСОКОШКОЛСКЕ УСТАНОВЕ</vt:lpstr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cp:lastPrinted>2021-05-24T09:10:00Z</cp:lastPrinted>
  <dcterms:created xsi:type="dcterms:W3CDTF">2021-05-25T13:01:00Z</dcterms:created>
  <dcterms:modified xsi:type="dcterms:W3CDTF">2021-05-25T13:01:00Z</dcterms:modified>
</cp:coreProperties>
</file>